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2F1ECBAA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FF6DCD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FF6DCD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FF6DCD" w:rsidRPr="00FF6DCD">
        <w:rPr>
          <w:rFonts w:ascii="Arial" w:hAnsi="Arial" w:cs="Arial" w:hint="eastAsia"/>
          <w:b/>
          <w:noProof/>
          <w:sz w:val="24"/>
          <w:szCs w:val="22"/>
          <w:lang w:val="en-US" w:eastAsia="zh-CN"/>
        </w:rPr>
        <w:t>04030</w:t>
      </w:r>
    </w:p>
    <w:p w14:paraId="5D4FDA65" w14:textId="4F682EB6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B7F18">
        <w:rPr>
          <w:rFonts w:ascii="Arial" w:hAnsi="Arial" w:cs="Arial"/>
          <w:b/>
          <w:noProof/>
          <w:sz w:val="24"/>
          <w:lang w:eastAsia="ja-JP"/>
        </w:rPr>
        <w:t>21</w:t>
      </w:r>
      <w:r w:rsidR="00BB7F1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AA2274">
        <w:rPr>
          <w:rFonts w:ascii="Arial" w:hAnsi="Arial" w:cs="Arial"/>
          <w:b/>
          <w:noProof/>
          <w:sz w:val="24"/>
          <w:lang w:eastAsia="ja-JP"/>
        </w:rPr>
        <w:t>3</w:t>
      </w:r>
      <w:r w:rsidR="00AA2274" w:rsidRPr="00AA2274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AA227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C4116B9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1B3920">
        <w:rPr>
          <w:rFonts w:ascii="Arial" w:hAnsi="Arial" w:cs="Arial"/>
          <w:bCs/>
        </w:rPr>
        <w:t>Discussion on SAN</w:t>
      </w:r>
      <w:r>
        <w:rPr>
          <w:rFonts w:ascii="Arial" w:hAnsi="Arial" w:cs="Arial"/>
          <w:bCs/>
        </w:rPr>
        <w:t xml:space="preserve"> </w:t>
      </w:r>
      <w:r w:rsidR="004B1F45">
        <w:rPr>
          <w:rFonts w:ascii="Arial" w:hAnsi="Arial" w:cs="Arial"/>
          <w:bCs/>
        </w:rPr>
        <w:t>P</w:t>
      </w:r>
      <w:r w:rsidR="002763E8">
        <w:rPr>
          <w:rFonts w:ascii="Arial" w:hAnsi="Arial" w:cs="Arial"/>
          <w:bCs/>
        </w:rPr>
        <w:t>RA</w:t>
      </w:r>
      <w:r w:rsidR="004B1F45">
        <w:rPr>
          <w:rFonts w:ascii="Arial" w:hAnsi="Arial" w:cs="Arial"/>
          <w:bCs/>
        </w:rPr>
        <w:t xml:space="preserve">CH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</w:p>
    <w:p w14:paraId="2A5B2A03" w14:textId="33FF21A8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F01AD7">
        <w:rPr>
          <w:rFonts w:ascii="Arial" w:hAnsi="Arial" w:cs="Arial"/>
          <w:bCs/>
        </w:rPr>
        <w:t>10</w:t>
      </w:r>
      <w:r w:rsidR="00CA4012">
        <w:rPr>
          <w:rFonts w:ascii="Arial" w:hAnsi="Arial" w:cs="Arial"/>
          <w:bCs/>
        </w:rPr>
        <w:t>.13</w:t>
      </w:r>
      <w:r w:rsidR="00063E39">
        <w:rPr>
          <w:rFonts w:ascii="Arial" w:hAnsi="Arial" w:cs="Arial"/>
          <w:bCs/>
        </w:rPr>
        <w:t>.</w:t>
      </w:r>
      <w:r w:rsidR="00CA4012">
        <w:rPr>
          <w:rFonts w:ascii="Arial" w:hAnsi="Arial" w:cs="Arial"/>
          <w:bCs/>
        </w:rPr>
        <w:t>6</w:t>
      </w:r>
      <w:r w:rsidR="00063E39">
        <w:rPr>
          <w:rFonts w:ascii="Arial" w:hAnsi="Arial" w:cs="Arial"/>
          <w:bCs/>
        </w:rPr>
        <w:t>.</w:t>
      </w:r>
      <w:r w:rsidR="009016DF">
        <w:rPr>
          <w:rFonts w:ascii="Arial" w:hAnsi="Arial" w:cs="Arial"/>
          <w:bCs/>
        </w:rPr>
        <w:t>2</w:t>
      </w:r>
      <w:r w:rsidR="00360A3B">
        <w:rPr>
          <w:rFonts w:ascii="Arial" w:hAnsi="Arial" w:cs="Arial"/>
          <w:bCs/>
        </w:rPr>
        <w:t>.</w:t>
      </w:r>
      <w:r w:rsidR="002763E8">
        <w:rPr>
          <w:rFonts w:ascii="Arial" w:hAnsi="Arial" w:cs="Arial"/>
          <w:bCs/>
        </w:rPr>
        <w:t>3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0094B8C" w14:textId="43901FCF" w:rsidR="00BC2314" w:rsidRPr="008F3D4F" w:rsidRDefault="00E96AC7" w:rsidP="00A115BD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RAN4#101-bis-e meeting, discussion on NTN demodulation requirements were kicked off. </w:t>
      </w:r>
      <w:r w:rsidR="001D6E33">
        <w:rPr>
          <w:rFonts w:ascii="Arial" w:hAnsi="Arial" w:cs="Arial"/>
        </w:rPr>
        <w:t xml:space="preserve">Companies delivered many constructive </w:t>
      </w:r>
      <w:r w:rsidR="0004389D">
        <w:rPr>
          <w:rFonts w:ascii="Arial" w:hAnsi="Arial" w:cs="Arial"/>
        </w:rPr>
        <w:t xml:space="preserve">thinking and </w:t>
      </w:r>
      <w:r w:rsidR="001D6E33">
        <w:rPr>
          <w:rFonts w:ascii="Arial" w:hAnsi="Arial" w:cs="Arial"/>
        </w:rPr>
        <w:t>proposals</w:t>
      </w:r>
      <w:r w:rsidR="0004389D">
        <w:rPr>
          <w:rFonts w:ascii="Arial" w:hAnsi="Arial" w:cs="Arial"/>
        </w:rPr>
        <w:t xml:space="preserve">. </w:t>
      </w:r>
      <w:r w:rsidR="00A93D05">
        <w:rPr>
          <w:rFonts w:ascii="Arial" w:hAnsi="Arial" w:cs="Arial"/>
        </w:rPr>
        <w:t>Several agreements were achieved by the end of meeting</w:t>
      </w:r>
      <w:r w:rsidR="00782772">
        <w:rPr>
          <w:rFonts w:ascii="Arial" w:hAnsi="Arial" w:cs="Arial"/>
        </w:rPr>
        <w:t xml:space="preserve"> [1] [2]</w:t>
      </w:r>
      <w:r w:rsidR="00A93D05">
        <w:rPr>
          <w:rFonts w:ascii="Arial" w:hAnsi="Arial" w:cs="Arial"/>
        </w:rPr>
        <w:t xml:space="preserve">. </w:t>
      </w:r>
    </w:p>
    <w:p w14:paraId="39A71EFF" w14:textId="3B17F01C" w:rsidR="00BC2314" w:rsidRPr="00985912" w:rsidRDefault="00985912" w:rsidP="00C128DE">
      <w:pPr>
        <w:rPr>
          <w:rFonts w:ascii="Arial" w:hAnsi="Arial" w:cs="Arial"/>
          <w:lang w:val="sv-SE"/>
        </w:rPr>
      </w:pPr>
      <w:r>
        <w:rPr>
          <w:rFonts w:ascii="Arial" w:hAnsi="Arial" w:cs="Arial"/>
        </w:rPr>
        <w:t>Following WF are agreed in the last meeting.</w:t>
      </w:r>
      <w:r w:rsidR="00C128D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9D067F" wp14:editId="5F0F3A15">
                <wp:simplePos x="0" y="0"/>
                <wp:positionH relativeFrom="column">
                  <wp:posOffset>0</wp:posOffset>
                </wp:positionH>
                <wp:positionV relativeFrom="paragraph">
                  <wp:posOffset>272415</wp:posOffset>
                </wp:positionV>
                <wp:extent cx="1828800" cy="1828800"/>
                <wp:effectExtent l="0" t="0" r="26035" b="1524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A05888" w14:textId="77777777" w:rsidR="00C128DE" w:rsidRPr="001E18BC" w:rsidRDefault="00C128DE" w:rsidP="00C128D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1E18B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PRACH requirements</w:t>
                            </w:r>
                          </w:p>
                          <w:p w14:paraId="2A711101" w14:textId="77777777" w:rsidR="00C128DE" w:rsidRPr="001E18BC" w:rsidRDefault="00C128DE" w:rsidP="00C128D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1E18B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Further discuss whether to consider the AWGN and preambles in the 2nd round</w:t>
                            </w:r>
                          </w:p>
                          <w:p w14:paraId="4EA624A9" w14:textId="77777777" w:rsidR="00C128DE" w:rsidRPr="001E18BC" w:rsidRDefault="00C128DE" w:rsidP="00C128DE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1E18B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1: Do not consider the AWGN and only consider typical B4/C2 preamble format</w:t>
                            </w:r>
                          </w:p>
                          <w:p w14:paraId="56D9444E" w14:textId="77777777" w:rsidR="00C128DE" w:rsidRPr="00BE5CB7" w:rsidRDefault="00C128DE" w:rsidP="00C128DE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1E18B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FFS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9D067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21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" filled="f" strokeweight=".5pt">
                <v:textbox style="mso-fit-shape-to-text:t">
                  <w:txbxContent>
                    <w:p w14:paraId="28A05888" w14:textId="77777777" w:rsidR="00C128DE" w:rsidRPr="001E18BC" w:rsidRDefault="00C128DE" w:rsidP="00C128D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1E18B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PRACH requirements</w:t>
                      </w:r>
                    </w:p>
                    <w:p w14:paraId="2A711101" w14:textId="77777777" w:rsidR="00C128DE" w:rsidRPr="001E18BC" w:rsidRDefault="00C128DE" w:rsidP="00C128D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1E18B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Further discuss whether to consider the AWGN and preambles in the 2nd round</w:t>
                      </w:r>
                    </w:p>
                    <w:p w14:paraId="4EA624A9" w14:textId="77777777" w:rsidR="00C128DE" w:rsidRPr="001E18BC" w:rsidRDefault="00C128DE" w:rsidP="00C128DE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1E18B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1: Do not consider the AWGN and only consider typical B4/C2 preamble format</w:t>
                      </w:r>
                    </w:p>
                    <w:p w14:paraId="56D9444E" w14:textId="77777777" w:rsidR="00C128DE" w:rsidRPr="00BE5CB7" w:rsidRDefault="00C128DE" w:rsidP="00C128DE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1E18B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FFS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5D645E5" w14:textId="09CC5D4B" w:rsidR="000A498C" w:rsidRPr="00BC2314" w:rsidRDefault="000A498C" w:rsidP="000A49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A02E88">
        <w:rPr>
          <w:rFonts w:ascii="Arial" w:hAnsi="Arial" w:cs="Arial"/>
        </w:rPr>
        <w:t xml:space="preserve">we deliver our view on </w:t>
      </w:r>
      <w:r w:rsidR="00E966C7">
        <w:rPr>
          <w:rFonts w:ascii="Arial" w:hAnsi="Arial" w:cs="Arial"/>
        </w:rPr>
        <w:t>remaining open issues</w:t>
      </w:r>
      <w:r w:rsidR="0039359B">
        <w:rPr>
          <w:rFonts w:ascii="Arial" w:hAnsi="Arial" w:cs="Arial"/>
        </w:rPr>
        <w:t xml:space="preserve"> for SAN</w:t>
      </w:r>
      <w:r w:rsidR="00412ECE">
        <w:rPr>
          <w:rFonts w:ascii="Arial" w:hAnsi="Arial" w:cs="Arial"/>
        </w:rPr>
        <w:t xml:space="preserve"> P</w:t>
      </w:r>
      <w:r w:rsidR="00BB03A8">
        <w:rPr>
          <w:rFonts w:ascii="Arial" w:hAnsi="Arial" w:cs="Arial"/>
        </w:rPr>
        <w:t>RA</w:t>
      </w:r>
      <w:r w:rsidR="00412ECE">
        <w:rPr>
          <w:rFonts w:ascii="Arial" w:hAnsi="Arial" w:cs="Arial"/>
        </w:rPr>
        <w:t>CH</w:t>
      </w:r>
      <w:r w:rsidR="0039359B">
        <w:rPr>
          <w:rFonts w:ascii="Arial" w:hAnsi="Arial" w:cs="Arial"/>
        </w:rPr>
        <w:t xml:space="preserve"> demodulation requirements.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63BD43F" w14:textId="0C482759" w:rsidR="00544889" w:rsidRPr="00544889" w:rsidRDefault="00544889" w:rsidP="00544889">
      <w:pPr>
        <w:pStyle w:val="ListParagraph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</w:rPr>
      </w:pPr>
      <w:r w:rsidRPr="00544889">
        <w:rPr>
          <w:rFonts w:ascii="Arial" w:hAnsi="Arial" w:cs="Arial"/>
          <w:b/>
          <w:bCs/>
          <w:sz w:val="24"/>
          <w:szCs w:val="24"/>
        </w:rPr>
        <w:t>Channel model</w:t>
      </w:r>
    </w:p>
    <w:p w14:paraId="3D81ACF9" w14:textId="640EC8D7" w:rsidR="00EB051E" w:rsidRDefault="0045173C" w:rsidP="00935CE3">
      <w:pPr>
        <w:rPr>
          <w:rFonts w:ascii="Arial" w:hAnsi="Arial" w:cs="Arial"/>
        </w:rPr>
      </w:pPr>
      <w:r>
        <w:rPr>
          <w:rFonts w:ascii="Arial" w:hAnsi="Arial" w:cs="Arial"/>
        </w:rPr>
        <w:t>AWGN channel is useful to check the bas</w:t>
      </w:r>
      <w:r w:rsidR="00EB0E27">
        <w:rPr>
          <w:rFonts w:ascii="Arial" w:hAnsi="Arial" w:cs="Arial"/>
        </w:rPr>
        <w:t>eline</w:t>
      </w:r>
      <w:r>
        <w:rPr>
          <w:rFonts w:ascii="Arial" w:hAnsi="Arial" w:cs="Arial"/>
        </w:rPr>
        <w:t xml:space="preserve"> </w:t>
      </w:r>
      <w:r w:rsidR="00BA0AF9">
        <w:rPr>
          <w:rFonts w:ascii="Arial" w:hAnsi="Arial" w:cs="Arial"/>
        </w:rPr>
        <w:t xml:space="preserve">receiver </w:t>
      </w:r>
      <w:r>
        <w:rPr>
          <w:rFonts w:ascii="Arial" w:hAnsi="Arial" w:cs="Arial"/>
        </w:rPr>
        <w:t xml:space="preserve">performance for PRACH demodulation. </w:t>
      </w:r>
      <w:r w:rsidR="00F15B0B">
        <w:rPr>
          <w:rFonts w:ascii="Arial" w:hAnsi="Arial" w:cs="Arial"/>
        </w:rPr>
        <w:t xml:space="preserve">All Rel-15 and </w:t>
      </w:r>
      <w:r w:rsidR="00665B00">
        <w:rPr>
          <w:rFonts w:ascii="Arial" w:hAnsi="Arial" w:cs="Arial"/>
        </w:rPr>
        <w:t xml:space="preserve">Rel-16 PRACH requirements </w:t>
      </w:r>
      <w:r w:rsidR="00D6417C">
        <w:rPr>
          <w:rFonts w:ascii="Arial" w:hAnsi="Arial" w:cs="Arial"/>
        </w:rPr>
        <w:t xml:space="preserve">include AWGN </w:t>
      </w:r>
      <w:r w:rsidR="009D602F">
        <w:rPr>
          <w:rFonts w:ascii="Arial" w:hAnsi="Arial" w:cs="Arial"/>
        </w:rPr>
        <w:t>performance</w:t>
      </w:r>
      <w:r w:rsidR="00DE3278">
        <w:rPr>
          <w:rFonts w:ascii="Arial" w:hAnsi="Arial" w:cs="Arial"/>
        </w:rPr>
        <w:t xml:space="preserve">. </w:t>
      </w:r>
      <w:r w:rsidR="00F15B0B">
        <w:rPr>
          <w:rFonts w:ascii="Arial" w:hAnsi="Arial" w:cs="Arial"/>
        </w:rPr>
        <w:t xml:space="preserve">NTN SAN </w:t>
      </w:r>
      <w:r w:rsidR="009D602F">
        <w:rPr>
          <w:rFonts w:ascii="Arial" w:hAnsi="Arial" w:cs="Arial"/>
        </w:rPr>
        <w:t>requirements will be captured in a new specification</w:t>
      </w:r>
      <w:r w:rsidR="00DE3278">
        <w:rPr>
          <w:rFonts w:ascii="Arial" w:hAnsi="Arial" w:cs="Arial"/>
        </w:rPr>
        <w:t xml:space="preserve"> and </w:t>
      </w:r>
      <w:r w:rsidR="007909C9">
        <w:rPr>
          <w:rFonts w:ascii="Arial" w:hAnsi="Arial" w:cs="Arial"/>
        </w:rPr>
        <w:t>Rel-15/16 requirements are not mandatory for NTN SAN</w:t>
      </w:r>
      <w:r w:rsidR="0022111A">
        <w:rPr>
          <w:rFonts w:ascii="Arial" w:hAnsi="Arial" w:cs="Arial"/>
        </w:rPr>
        <w:t xml:space="preserve">. In that case, it is necessary to define PRACH requirements for AWGN. </w:t>
      </w:r>
      <w:r w:rsidR="002D05AB">
        <w:rPr>
          <w:rFonts w:ascii="Arial" w:hAnsi="Arial" w:cs="Arial"/>
        </w:rPr>
        <w:t xml:space="preserve">For fading channel requirements, it is no need to consider LOS scenario which is close to AWGN </w:t>
      </w:r>
      <w:r w:rsidR="006B0D2F">
        <w:rPr>
          <w:rFonts w:ascii="Arial" w:hAnsi="Arial" w:cs="Arial"/>
        </w:rPr>
        <w:t xml:space="preserve">while only NLOS scenario should be considered. </w:t>
      </w:r>
    </w:p>
    <w:p w14:paraId="6AAF0AE0" w14:textId="5AFEC847" w:rsidR="001709D0" w:rsidRPr="00523E1A" w:rsidRDefault="00F85A6D" w:rsidP="00935CE3">
      <w:pPr>
        <w:rPr>
          <w:rFonts w:ascii="Arial" w:hAnsi="Arial" w:cs="Arial"/>
          <w:b/>
          <w:bCs/>
        </w:rPr>
      </w:pPr>
      <w:r w:rsidRPr="00523E1A">
        <w:rPr>
          <w:rFonts w:ascii="Arial" w:hAnsi="Arial" w:cs="Arial"/>
          <w:b/>
          <w:bCs/>
        </w:rPr>
        <w:t xml:space="preserve">Proposal 1: </w:t>
      </w:r>
      <w:r w:rsidR="00523E1A" w:rsidRPr="00523E1A">
        <w:rPr>
          <w:rFonts w:ascii="Arial" w:hAnsi="Arial" w:cs="Arial"/>
          <w:b/>
          <w:bCs/>
        </w:rPr>
        <w:t xml:space="preserve">Define NTN SAN PRACH demodulation requirement for AWGN and NLOS multi-path channel. </w:t>
      </w:r>
    </w:p>
    <w:p w14:paraId="132FF46C" w14:textId="77777777" w:rsidR="00523E1A" w:rsidRDefault="00523E1A" w:rsidP="00935CE3">
      <w:pPr>
        <w:rPr>
          <w:rFonts w:ascii="Arial" w:hAnsi="Arial" w:cs="Arial"/>
        </w:rPr>
      </w:pPr>
    </w:p>
    <w:p w14:paraId="7F90A2CD" w14:textId="081E2AB4" w:rsidR="007B67BA" w:rsidRDefault="007B67BA" w:rsidP="00935CE3">
      <w:pPr>
        <w:rPr>
          <w:rFonts w:ascii="Arial" w:hAnsi="Arial" w:cs="Arial"/>
        </w:rPr>
      </w:pPr>
      <w:r>
        <w:rPr>
          <w:rFonts w:ascii="Arial" w:hAnsi="Arial" w:cs="Arial"/>
        </w:rPr>
        <w:t>As no limitations for PRACH format used for NTN, all normal PRACH format should be considered</w:t>
      </w:r>
      <w:r w:rsidR="00870E6B">
        <w:rPr>
          <w:rFonts w:ascii="Arial" w:hAnsi="Arial" w:cs="Arial"/>
        </w:rPr>
        <w:t xml:space="preserve"> for normal performance</w:t>
      </w:r>
      <w:r w:rsidR="00902CFA">
        <w:rPr>
          <w:rFonts w:ascii="Arial" w:hAnsi="Arial" w:cs="Arial"/>
        </w:rPr>
        <w:t xml:space="preserve"> in case of no requirement</w:t>
      </w:r>
      <w:r w:rsidR="00870E6B">
        <w:rPr>
          <w:rFonts w:ascii="Arial" w:hAnsi="Arial" w:cs="Arial"/>
        </w:rPr>
        <w:t xml:space="preserve"> for a certain format. </w:t>
      </w:r>
      <w:r w:rsidR="0066222A">
        <w:rPr>
          <w:rFonts w:ascii="Arial" w:hAnsi="Arial" w:cs="Arial"/>
        </w:rPr>
        <w:t xml:space="preserve">Considering the </w:t>
      </w:r>
      <w:r w:rsidR="00E5045D">
        <w:rPr>
          <w:rFonts w:ascii="Arial" w:hAnsi="Arial" w:cs="Arial"/>
        </w:rPr>
        <w:t xml:space="preserve">tight timeline and </w:t>
      </w:r>
      <w:r w:rsidR="00C823C5">
        <w:rPr>
          <w:rFonts w:ascii="Arial" w:hAnsi="Arial" w:cs="Arial"/>
        </w:rPr>
        <w:t xml:space="preserve">simulation effort, it could be better to start from typical </w:t>
      </w:r>
      <w:r w:rsidR="00E72A23">
        <w:rPr>
          <w:rFonts w:ascii="Arial" w:hAnsi="Arial" w:cs="Arial"/>
        </w:rPr>
        <w:t xml:space="preserve">format A2/B4/C2. </w:t>
      </w:r>
    </w:p>
    <w:p w14:paraId="41DDA093" w14:textId="77777777" w:rsidR="00FD6A87" w:rsidRDefault="00011AEC" w:rsidP="00935CE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Other configuration could follow</w:t>
      </w:r>
      <w:r w:rsidR="00AA1FB7">
        <w:rPr>
          <w:rFonts w:ascii="Arial" w:hAnsi="Arial" w:cs="Arial"/>
        </w:rPr>
        <w:t xml:space="preserve"> our discussion for general issues in another contribution [3]. </w:t>
      </w:r>
    </w:p>
    <w:p w14:paraId="346CD853" w14:textId="08CC53F1" w:rsidR="00C512A5" w:rsidRPr="00C512A5" w:rsidRDefault="00C512A5" w:rsidP="00935CE3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Channel model: </w:t>
      </w:r>
      <w:r>
        <w:rPr>
          <w:rFonts w:ascii="Arial" w:hAnsi="Arial" w:cs="Arial"/>
        </w:rPr>
        <w:t>Take NTN-TDLB100-300 as start point.</w:t>
      </w:r>
    </w:p>
    <w:p w14:paraId="54B144C3" w14:textId="7B562F98" w:rsidR="002D045A" w:rsidRDefault="00FD6A87" w:rsidP="00935CE3">
      <w:pPr>
        <w:rPr>
          <w:rFonts w:ascii="Arial" w:hAnsi="Arial" w:cs="Arial"/>
        </w:rPr>
      </w:pPr>
      <w:r w:rsidRPr="00FD6A87">
        <w:rPr>
          <w:rFonts w:ascii="Arial" w:hAnsi="Arial" w:cs="Arial"/>
          <w:b/>
          <w:bCs/>
        </w:rPr>
        <w:t>Antenna configuration</w:t>
      </w:r>
      <w:r>
        <w:rPr>
          <w:rFonts w:ascii="Arial" w:hAnsi="Arial" w:cs="Arial"/>
        </w:rPr>
        <w:t>: Consider 1Tx1Rx and 1Tx2Rx.</w:t>
      </w:r>
    </w:p>
    <w:p w14:paraId="48EE94B9" w14:textId="77777777" w:rsidR="00FD6A87" w:rsidRDefault="00FD6A87" w:rsidP="00935CE3">
      <w:pPr>
        <w:rPr>
          <w:rFonts w:ascii="Arial" w:hAnsi="Arial" w:cs="Arial"/>
        </w:rPr>
      </w:pPr>
      <w:r w:rsidRPr="00FD6A87">
        <w:rPr>
          <w:rFonts w:ascii="Arial" w:hAnsi="Arial" w:cs="Arial"/>
          <w:b/>
          <w:bCs/>
        </w:rPr>
        <w:t>T</w:t>
      </w:r>
      <w:r w:rsidR="00767C13" w:rsidRPr="00FD6A87">
        <w:rPr>
          <w:rFonts w:ascii="Arial" w:hAnsi="Arial" w:cs="Arial"/>
          <w:b/>
          <w:bCs/>
        </w:rPr>
        <w:t xml:space="preserve">ime error for </w:t>
      </w:r>
      <w:r w:rsidR="00A71657" w:rsidRPr="00FD6A87">
        <w:rPr>
          <w:rFonts w:ascii="Arial" w:hAnsi="Arial" w:cs="Arial"/>
          <w:b/>
          <w:bCs/>
        </w:rPr>
        <w:t>multi-path channel</w:t>
      </w:r>
      <w:r>
        <w:rPr>
          <w:rFonts w:ascii="Arial" w:hAnsi="Arial" w:cs="Arial"/>
        </w:rPr>
        <w:t>:</w:t>
      </w:r>
      <w:r w:rsidR="00A71657">
        <w:rPr>
          <w:rFonts w:ascii="Arial" w:hAnsi="Arial" w:cs="Arial"/>
        </w:rPr>
        <w:t xml:space="preserve"> could be </w:t>
      </w:r>
      <w:r w:rsidR="002663A0">
        <w:rPr>
          <w:rFonts w:ascii="Arial" w:hAnsi="Arial" w:cs="Arial"/>
        </w:rPr>
        <w:t xml:space="preserve">further </w:t>
      </w:r>
      <w:r w:rsidR="00A71657">
        <w:rPr>
          <w:rFonts w:ascii="Arial" w:hAnsi="Arial" w:cs="Arial"/>
        </w:rPr>
        <w:t xml:space="preserve">decided </w:t>
      </w:r>
      <w:r w:rsidR="00307993">
        <w:rPr>
          <w:rFonts w:ascii="Arial" w:hAnsi="Arial" w:cs="Arial"/>
        </w:rPr>
        <w:t xml:space="preserve">when </w:t>
      </w:r>
      <w:r w:rsidR="00A71657">
        <w:rPr>
          <w:rFonts w:ascii="Arial" w:hAnsi="Arial" w:cs="Arial"/>
        </w:rPr>
        <w:t xml:space="preserve">the </w:t>
      </w:r>
      <w:r w:rsidR="00307993">
        <w:rPr>
          <w:rFonts w:ascii="Arial" w:hAnsi="Arial" w:cs="Arial"/>
        </w:rPr>
        <w:t>delay profile is agreed.</w:t>
      </w:r>
      <w:r w:rsidR="00A71657">
        <w:rPr>
          <w:rFonts w:ascii="Arial" w:hAnsi="Arial" w:cs="Arial"/>
        </w:rPr>
        <w:t xml:space="preserve"> </w:t>
      </w:r>
    </w:p>
    <w:p w14:paraId="65BB0664" w14:textId="5AED4F0B" w:rsidR="00767C13" w:rsidRDefault="00FD6A87" w:rsidP="00935CE3">
      <w:pPr>
        <w:rPr>
          <w:rFonts w:ascii="Arial" w:hAnsi="Arial" w:cs="Arial"/>
        </w:rPr>
      </w:pPr>
      <w:r w:rsidRPr="00FD6A87">
        <w:rPr>
          <w:rFonts w:ascii="Arial" w:hAnsi="Arial" w:cs="Arial"/>
          <w:b/>
          <w:bCs/>
        </w:rPr>
        <w:t>F</w:t>
      </w:r>
      <w:r w:rsidR="00301F3B" w:rsidRPr="00FD6A87">
        <w:rPr>
          <w:rFonts w:ascii="Arial" w:hAnsi="Arial" w:cs="Arial"/>
          <w:b/>
          <w:bCs/>
        </w:rPr>
        <w:t>requency offset</w:t>
      </w:r>
      <w:r>
        <w:rPr>
          <w:rFonts w:ascii="Arial" w:hAnsi="Arial" w:cs="Arial"/>
        </w:rPr>
        <w:t>:</w:t>
      </w:r>
      <w:r w:rsidR="00301F3B">
        <w:rPr>
          <w:rFonts w:ascii="Arial" w:hAnsi="Arial" w:cs="Arial"/>
        </w:rPr>
        <w:t xml:space="preserve"> </w:t>
      </w:r>
      <w:r w:rsidR="00600830">
        <w:rPr>
          <w:rFonts w:ascii="Arial" w:hAnsi="Arial" w:cs="Arial"/>
        </w:rPr>
        <w:t>3</w:t>
      </w:r>
      <w:r w:rsidR="00E877B9">
        <w:rPr>
          <w:rFonts w:ascii="Arial" w:hAnsi="Arial" w:cs="Arial"/>
        </w:rPr>
        <w:t>00Hz based on 0.1</w:t>
      </w:r>
      <w:r w:rsidR="00600830">
        <w:rPr>
          <w:rFonts w:ascii="Arial" w:hAnsi="Arial" w:cs="Arial"/>
        </w:rPr>
        <w:t>5</w:t>
      </w:r>
      <w:r w:rsidR="00E877B9">
        <w:rPr>
          <w:rFonts w:ascii="Arial" w:hAnsi="Arial" w:cs="Arial"/>
        </w:rPr>
        <w:t xml:space="preserve">ppm at 2GHz. </w:t>
      </w:r>
    </w:p>
    <w:p w14:paraId="21DBF24D" w14:textId="13C65D38" w:rsidR="00321675" w:rsidRDefault="00F71589" w:rsidP="0039504C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 w:rsidR="00856BEC"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 w:rsidR="00856BEC">
        <w:rPr>
          <w:lang w:eastAsia="zh-CN"/>
        </w:rPr>
        <w:t xml:space="preserve"> NTN PRACH</w:t>
      </w:r>
      <w:r w:rsidRPr="00F95B02">
        <w:rPr>
          <w:lang w:eastAsia="zh-CN"/>
        </w:rPr>
        <w:t xml:space="preserve"> </w:t>
      </w:r>
      <w:r w:rsidR="00856BEC">
        <w:rPr>
          <w:lang w:eastAsia="zh-CN"/>
        </w:rPr>
        <w:t>demodulation requirement</w:t>
      </w:r>
      <w:r>
        <w:rPr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5"/>
        <w:gridCol w:w="900"/>
        <w:gridCol w:w="1080"/>
        <w:gridCol w:w="1800"/>
        <w:gridCol w:w="810"/>
        <w:gridCol w:w="1890"/>
        <w:gridCol w:w="1435"/>
      </w:tblGrid>
      <w:tr w:rsidR="0003288A" w:rsidRPr="00F95B02" w14:paraId="24222227" w14:textId="03E614AC" w:rsidTr="0039504C">
        <w:trPr>
          <w:cantSplit/>
          <w:trHeight w:val="233"/>
          <w:jc w:val="center"/>
        </w:trPr>
        <w:tc>
          <w:tcPr>
            <w:tcW w:w="1435" w:type="dxa"/>
            <w:tcBorders>
              <w:bottom w:val="nil"/>
            </w:tcBorders>
          </w:tcPr>
          <w:p w14:paraId="377837BB" w14:textId="77777777" w:rsidR="0003288A" w:rsidRPr="00F95B02" w:rsidRDefault="0003288A" w:rsidP="00BF668A">
            <w:pPr>
              <w:pStyle w:val="TAH"/>
            </w:pPr>
            <w:r w:rsidRPr="00F95B02">
              <w:t>PRACH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19FEC4F9" w14:textId="77777777" w:rsidR="0003288A" w:rsidRPr="00F95B02" w:rsidRDefault="0003288A" w:rsidP="00BF668A">
            <w:pPr>
              <w:pStyle w:val="TAH"/>
            </w:pPr>
            <w:r w:rsidRPr="00F95B02">
              <w:t>PRACH SCS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DD7353C" w14:textId="77777777" w:rsidR="0003288A" w:rsidRPr="00F95B02" w:rsidRDefault="0003288A" w:rsidP="00BF668A">
            <w:pPr>
              <w:pStyle w:val="TAH"/>
            </w:pPr>
            <w:r w:rsidRPr="009D7011">
              <w:t>Time error tolerance</w:t>
            </w:r>
          </w:p>
        </w:tc>
        <w:tc>
          <w:tcPr>
            <w:tcW w:w="2700" w:type="dxa"/>
            <w:gridSpan w:val="2"/>
          </w:tcPr>
          <w:p w14:paraId="64F826AF" w14:textId="50F877A2" w:rsidR="0003288A" w:rsidRPr="009D7011" w:rsidRDefault="0003288A" w:rsidP="00BF668A">
            <w:pPr>
              <w:pStyle w:val="TAH"/>
            </w:pPr>
            <w:r w:rsidRPr="000F0D8F">
              <w:rPr>
                <w:bCs/>
                <w:lang w:eastAsia="zh-CN"/>
              </w:rPr>
              <w:t>Frequency offset (Hz)</w:t>
            </w:r>
          </w:p>
        </w:tc>
        <w:tc>
          <w:tcPr>
            <w:tcW w:w="1435" w:type="dxa"/>
            <w:vMerge w:val="restart"/>
          </w:tcPr>
          <w:p w14:paraId="2CB3C7C7" w14:textId="5BECAE6E" w:rsidR="0003288A" w:rsidRPr="000F0D8F" w:rsidRDefault="0003288A" w:rsidP="00BF668A">
            <w:pPr>
              <w:pStyle w:val="TAH"/>
              <w:rPr>
                <w:bCs/>
                <w:lang w:eastAsia="zh-CN"/>
              </w:rPr>
            </w:pPr>
            <w:r w:rsidRPr="000F0D8F">
              <w:rPr>
                <w:bCs/>
                <w:lang w:eastAsia="zh-CN"/>
              </w:rPr>
              <w:t>Antenna configuration</w:t>
            </w:r>
          </w:p>
        </w:tc>
      </w:tr>
      <w:tr w:rsidR="0003288A" w:rsidRPr="00F95B02" w14:paraId="6789A906" w14:textId="6BE72BF7" w:rsidTr="0039504C">
        <w:trPr>
          <w:cantSplit/>
          <w:jc w:val="center"/>
        </w:trPr>
        <w:tc>
          <w:tcPr>
            <w:tcW w:w="1435" w:type="dxa"/>
            <w:tcBorders>
              <w:top w:val="nil"/>
            </w:tcBorders>
          </w:tcPr>
          <w:p w14:paraId="4C850676" w14:textId="77777777" w:rsidR="0003288A" w:rsidRPr="00F95B02" w:rsidRDefault="0003288A" w:rsidP="0003288A">
            <w:pPr>
              <w:pStyle w:val="TAH"/>
            </w:pPr>
            <w:r w:rsidRPr="00F95B02">
              <w:t>preamble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55C3F8" w14:textId="77777777" w:rsidR="0003288A" w:rsidRPr="00F95B02" w:rsidRDefault="0003288A" w:rsidP="0003288A">
            <w:pPr>
              <w:pStyle w:val="TAH"/>
            </w:pPr>
            <w:r w:rsidRPr="00F95B02">
              <w:t>(kHz)</w:t>
            </w:r>
          </w:p>
        </w:tc>
        <w:tc>
          <w:tcPr>
            <w:tcW w:w="1080" w:type="dxa"/>
            <w:vAlign w:val="center"/>
          </w:tcPr>
          <w:p w14:paraId="434BD889" w14:textId="77777777" w:rsidR="0003288A" w:rsidRPr="00F95B02" w:rsidRDefault="0003288A" w:rsidP="0003288A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00" w:type="dxa"/>
            <w:vAlign w:val="center"/>
          </w:tcPr>
          <w:p w14:paraId="4FBED8A2" w14:textId="77777777" w:rsidR="0003288A" w:rsidRPr="00F95B02" w:rsidRDefault="0003288A" w:rsidP="0003288A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F95B02">
              <w:rPr>
                <w:rFonts w:cs="v5.0.0"/>
                <w:lang w:eastAsia="zh-CN"/>
              </w:rPr>
              <w:t>TDL</w:t>
            </w:r>
            <w:r>
              <w:rPr>
                <w:rFonts w:cs="v5.0.0"/>
                <w:lang w:eastAsia="zh-CN"/>
              </w:rPr>
              <w:t>B1</w:t>
            </w:r>
            <w:r w:rsidRPr="00F95B02">
              <w:rPr>
                <w:rFonts w:cs="v5.0.0"/>
                <w:lang w:eastAsia="zh-CN"/>
              </w:rPr>
              <w:t>00-</w:t>
            </w:r>
            <w:r>
              <w:rPr>
                <w:rFonts w:cs="v5.0.0"/>
                <w:lang w:eastAsia="zh-CN"/>
              </w:rPr>
              <w:t>3</w:t>
            </w:r>
            <w:r w:rsidRPr="00F95B02">
              <w:rPr>
                <w:rFonts w:cs="v5.0.0"/>
                <w:lang w:eastAsia="zh-CN"/>
              </w:rPr>
              <w:t>00</w:t>
            </w:r>
          </w:p>
        </w:tc>
        <w:tc>
          <w:tcPr>
            <w:tcW w:w="810" w:type="dxa"/>
            <w:vAlign w:val="center"/>
          </w:tcPr>
          <w:p w14:paraId="4620A017" w14:textId="102F62D8" w:rsidR="0003288A" w:rsidRDefault="0003288A" w:rsidP="0003288A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90" w:type="dxa"/>
            <w:vAlign w:val="center"/>
          </w:tcPr>
          <w:p w14:paraId="5BE0A7FC" w14:textId="04EFA488" w:rsidR="0003288A" w:rsidRDefault="0003288A" w:rsidP="0003288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F95B02">
              <w:rPr>
                <w:rFonts w:cs="v5.0.0"/>
                <w:lang w:eastAsia="zh-CN"/>
              </w:rPr>
              <w:t>TDL</w:t>
            </w:r>
            <w:r>
              <w:rPr>
                <w:rFonts w:cs="v5.0.0"/>
                <w:lang w:eastAsia="zh-CN"/>
              </w:rPr>
              <w:t>B1</w:t>
            </w:r>
            <w:r w:rsidRPr="00F95B02">
              <w:rPr>
                <w:rFonts w:cs="v5.0.0"/>
                <w:lang w:eastAsia="zh-CN"/>
              </w:rPr>
              <w:t>00-</w:t>
            </w:r>
            <w:r>
              <w:rPr>
                <w:rFonts w:cs="v5.0.0"/>
                <w:lang w:eastAsia="zh-CN"/>
              </w:rPr>
              <w:t>3</w:t>
            </w:r>
            <w:r w:rsidRPr="00F95B02">
              <w:rPr>
                <w:rFonts w:cs="v5.0.0"/>
                <w:lang w:eastAsia="zh-CN"/>
              </w:rPr>
              <w:t>00</w:t>
            </w:r>
          </w:p>
        </w:tc>
        <w:tc>
          <w:tcPr>
            <w:tcW w:w="1435" w:type="dxa"/>
            <w:vMerge/>
          </w:tcPr>
          <w:p w14:paraId="1E8E93E0" w14:textId="77777777" w:rsidR="0003288A" w:rsidRDefault="0003288A" w:rsidP="0003288A">
            <w:pPr>
              <w:pStyle w:val="TAH"/>
              <w:rPr>
                <w:rFonts w:cs="v5.0.0"/>
                <w:lang w:eastAsia="zh-CN"/>
              </w:rPr>
            </w:pPr>
          </w:p>
        </w:tc>
      </w:tr>
      <w:tr w:rsidR="0003288A" w:rsidRPr="00F95B02" w14:paraId="24490637" w14:textId="22DFFD4C" w:rsidTr="0039504C">
        <w:trPr>
          <w:cantSplit/>
          <w:jc w:val="center"/>
        </w:trPr>
        <w:tc>
          <w:tcPr>
            <w:tcW w:w="1435" w:type="dxa"/>
            <w:tcBorders>
              <w:bottom w:val="single" w:sz="4" w:space="0" w:color="auto"/>
            </w:tcBorders>
          </w:tcPr>
          <w:p w14:paraId="272633C8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7F9D4902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080" w:type="dxa"/>
            <w:vAlign w:val="center"/>
          </w:tcPr>
          <w:p w14:paraId="5006CB42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800" w:type="dxa"/>
            <w:vAlign w:val="center"/>
          </w:tcPr>
          <w:p w14:paraId="2FB094CB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810" w:type="dxa"/>
            <w:vMerge w:val="restart"/>
          </w:tcPr>
          <w:p w14:paraId="15FF6F9F" w14:textId="14DD92A8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  <w:tc>
          <w:tcPr>
            <w:tcW w:w="1890" w:type="dxa"/>
            <w:vMerge w:val="restart"/>
          </w:tcPr>
          <w:p w14:paraId="424F7A88" w14:textId="71001201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300</w:t>
            </w:r>
          </w:p>
        </w:tc>
        <w:tc>
          <w:tcPr>
            <w:tcW w:w="1435" w:type="dxa"/>
            <w:vMerge w:val="restart"/>
          </w:tcPr>
          <w:p w14:paraId="0E0D43D5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1Tx1R</w:t>
            </w:r>
            <w:r w:rsidR="0039504C">
              <w:rPr>
                <w:rFonts w:cs="v5.0.0"/>
                <w:lang w:eastAsia="zh-CN"/>
              </w:rPr>
              <w:t>x</w:t>
            </w:r>
          </w:p>
          <w:p w14:paraId="0605040F" w14:textId="2E19D7E5" w:rsidR="0039504C" w:rsidRDefault="0039504C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1Tx2Rx</w:t>
            </w:r>
          </w:p>
        </w:tc>
      </w:tr>
      <w:tr w:rsidR="0003288A" w:rsidRPr="00F95B02" w14:paraId="78011A06" w14:textId="254606C7" w:rsidTr="0039504C">
        <w:trPr>
          <w:cantSplit/>
          <w:jc w:val="center"/>
        </w:trPr>
        <w:tc>
          <w:tcPr>
            <w:tcW w:w="1435" w:type="dxa"/>
            <w:tcBorders>
              <w:bottom w:val="nil"/>
            </w:tcBorders>
          </w:tcPr>
          <w:p w14:paraId="208036FC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 A2, B4,</w:t>
            </w:r>
            <w:r>
              <w:rPr>
                <w:rFonts w:cs="v5.0.0"/>
                <w:lang w:eastAsia="zh-CN"/>
              </w:rPr>
              <w:t xml:space="preserve"> C2</w:t>
            </w:r>
          </w:p>
        </w:tc>
        <w:tc>
          <w:tcPr>
            <w:tcW w:w="900" w:type="dxa"/>
          </w:tcPr>
          <w:p w14:paraId="71CA3491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80" w:type="dxa"/>
            <w:vAlign w:val="center"/>
          </w:tcPr>
          <w:p w14:paraId="754F8267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800" w:type="dxa"/>
            <w:vAlign w:val="center"/>
          </w:tcPr>
          <w:p w14:paraId="064AA0A2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810" w:type="dxa"/>
            <w:vMerge/>
          </w:tcPr>
          <w:p w14:paraId="154F528E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vMerge/>
          </w:tcPr>
          <w:p w14:paraId="3456C933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435" w:type="dxa"/>
            <w:vMerge/>
          </w:tcPr>
          <w:p w14:paraId="0A7ED138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</w:p>
        </w:tc>
      </w:tr>
      <w:tr w:rsidR="0003288A" w:rsidRPr="00F95B02" w14:paraId="63D4594A" w14:textId="7E9EC622" w:rsidTr="0039504C">
        <w:trPr>
          <w:cantSplit/>
          <w:jc w:val="center"/>
        </w:trPr>
        <w:tc>
          <w:tcPr>
            <w:tcW w:w="1435" w:type="dxa"/>
            <w:tcBorders>
              <w:top w:val="nil"/>
              <w:bottom w:val="single" w:sz="4" w:space="0" w:color="auto"/>
            </w:tcBorders>
          </w:tcPr>
          <w:p w14:paraId="5D505AB4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 on other formats</w:t>
            </w:r>
          </w:p>
        </w:tc>
        <w:tc>
          <w:tcPr>
            <w:tcW w:w="900" w:type="dxa"/>
          </w:tcPr>
          <w:p w14:paraId="6EB49569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80" w:type="dxa"/>
            <w:vAlign w:val="center"/>
          </w:tcPr>
          <w:p w14:paraId="20D4DE2C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800" w:type="dxa"/>
            <w:vAlign w:val="center"/>
          </w:tcPr>
          <w:p w14:paraId="215C0FBC" w14:textId="77777777" w:rsidR="0003288A" w:rsidRPr="00F95B02" w:rsidRDefault="0003288A" w:rsidP="000328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810" w:type="dxa"/>
            <w:vMerge/>
          </w:tcPr>
          <w:p w14:paraId="31051507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vMerge/>
          </w:tcPr>
          <w:p w14:paraId="0CE0C334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435" w:type="dxa"/>
            <w:vMerge/>
          </w:tcPr>
          <w:p w14:paraId="2C23F58C" w14:textId="77777777" w:rsidR="0003288A" w:rsidRDefault="0003288A" w:rsidP="0003288A">
            <w:pPr>
              <w:pStyle w:val="TAC"/>
              <w:rPr>
                <w:rFonts w:cs="v5.0.0"/>
                <w:lang w:eastAsia="zh-CN"/>
              </w:rPr>
            </w:pPr>
          </w:p>
        </w:tc>
      </w:tr>
    </w:tbl>
    <w:p w14:paraId="5461654E" w14:textId="77777777" w:rsidR="0003288A" w:rsidRDefault="0003288A" w:rsidP="00935CE3">
      <w:pPr>
        <w:rPr>
          <w:rFonts w:ascii="Arial" w:hAnsi="Arial" w:cs="Arial"/>
        </w:rPr>
      </w:pPr>
    </w:p>
    <w:p w14:paraId="7AC3FDDB" w14:textId="04D7319D" w:rsidR="00D700D2" w:rsidRPr="00012237" w:rsidRDefault="003D6F10" w:rsidP="00935CE3">
      <w:pPr>
        <w:rPr>
          <w:rFonts w:ascii="Arial" w:hAnsi="Arial" w:cs="Arial"/>
        </w:rPr>
      </w:pPr>
      <w:r w:rsidRPr="00B114E1">
        <w:rPr>
          <w:rFonts w:ascii="Arial" w:hAnsi="Arial" w:cs="Arial"/>
          <w:b/>
          <w:bCs/>
        </w:rPr>
        <w:t xml:space="preserve">Proposal 2: Take simulation assumptions in Table 2-1 for NTN PRACH demodulation requirement. </w:t>
      </w:r>
      <w:r w:rsidR="00395E3B" w:rsidRPr="00B114E1">
        <w:rPr>
          <w:rFonts w:ascii="Arial" w:hAnsi="Arial" w:cs="Arial"/>
          <w:b/>
          <w:bCs/>
        </w:rPr>
        <w:t xml:space="preserve">Time error tolerance could be decided when </w:t>
      </w:r>
      <w:r w:rsidR="00B114E1" w:rsidRPr="00B114E1">
        <w:rPr>
          <w:rFonts w:ascii="Arial" w:hAnsi="Arial" w:cs="Arial"/>
          <w:b/>
          <w:bCs/>
        </w:rPr>
        <w:t xml:space="preserve">multipath channel delay profile is agreed. </w:t>
      </w:r>
      <w:r w:rsidR="006B0D2F" w:rsidRPr="00B114E1">
        <w:rPr>
          <w:rFonts w:ascii="Arial" w:hAnsi="Arial" w:cs="Arial"/>
          <w:b/>
          <w:bCs/>
        </w:rPr>
        <w:t xml:space="preserve"> </w:t>
      </w: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4F58DE4F" w14:textId="06E6002E" w:rsidR="001A14E1" w:rsidRDefault="00084376">
      <w:pPr>
        <w:rPr>
          <w:rFonts w:ascii="Arial" w:hAnsi="Arial" w:cs="Arial"/>
          <w:b/>
          <w:bCs/>
        </w:rPr>
      </w:pPr>
      <w:r w:rsidRPr="00523E1A">
        <w:rPr>
          <w:rFonts w:ascii="Arial" w:hAnsi="Arial" w:cs="Arial"/>
          <w:b/>
          <w:bCs/>
        </w:rPr>
        <w:t>Proposal 1: Define NTN SAN PRACH demodulation requirement for AWGN and NLOS multi-path channel.</w:t>
      </w:r>
    </w:p>
    <w:p w14:paraId="11CE4152" w14:textId="48547C2C" w:rsidR="00084376" w:rsidRDefault="00084376">
      <w:pPr>
        <w:rPr>
          <w:rFonts w:ascii="Arial" w:hAnsi="Arial" w:cs="Arial"/>
          <w:b/>
          <w:bCs/>
        </w:rPr>
      </w:pPr>
      <w:r w:rsidRPr="00B114E1">
        <w:rPr>
          <w:rFonts w:ascii="Arial" w:hAnsi="Arial" w:cs="Arial"/>
          <w:b/>
          <w:bCs/>
        </w:rPr>
        <w:t>Proposal 2: Take simulation assumptions in Table 2-1 for NTN PRACH demodulation requirement. Time error tolerance could be decided when multipath channel delay profile is agreed.</w:t>
      </w:r>
    </w:p>
    <w:p w14:paraId="739B9D01" w14:textId="77777777" w:rsidR="00084376" w:rsidRDefault="00084376" w:rsidP="00084376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NTN PRACH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demodulation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5"/>
        <w:gridCol w:w="900"/>
        <w:gridCol w:w="1080"/>
        <w:gridCol w:w="1800"/>
        <w:gridCol w:w="810"/>
        <w:gridCol w:w="1890"/>
        <w:gridCol w:w="1435"/>
      </w:tblGrid>
      <w:tr w:rsidR="00D11D07" w:rsidRPr="00F95B02" w14:paraId="50ED1349" w14:textId="77777777" w:rsidTr="00BF668A">
        <w:trPr>
          <w:cantSplit/>
          <w:trHeight w:val="233"/>
          <w:jc w:val="center"/>
        </w:trPr>
        <w:tc>
          <w:tcPr>
            <w:tcW w:w="1435" w:type="dxa"/>
            <w:tcBorders>
              <w:bottom w:val="nil"/>
            </w:tcBorders>
          </w:tcPr>
          <w:p w14:paraId="471145DB" w14:textId="77777777" w:rsidR="00D11D07" w:rsidRPr="00F95B02" w:rsidRDefault="00D11D07" w:rsidP="00BF668A">
            <w:pPr>
              <w:pStyle w:val="TAH"/>
            </w:pPr>
            <w:r w:rsidRPr="00F95B02">
              <w:t>PRACH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7CB1B55A" w14:textId="77777777" w:rsidR="00D11D07" w:rsidRPr="00F95B02" w:rsidRDefault="00D11D07" w:rsidP="00BF668A">
            <w:pPr>
              <w:pStyle w:val="TAH"/>
            </w:pPr>
            <w:r w:rsidRPr="00F95B02">
              <w:t>PRACH SCS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488732E2" w14:textId="77777777" w:rsidR="00D11D07" w:rsidRPr="00F95B02" w:rsidRDefault="00D11D07" w:rsidP="00BF668A">
            <w:pPr>
              <w:pStyle w:val="TAH"/>
            </w:pPr>
            <w:r w:rsidRPr="009D7011">
              <w:t>Time error tolerance</w:t>
            </w:r>
          </w:p>
        </w:tc>
        <w:tc>
          <w:tcPr>
            <w:tcW w:w="2700" w:type="dxa"/>
            <w:gridSpan w:val="2"/>
          </w:tcPr>
          <w:p w14:paraId="05B7E53E" w14:textId="77777777" w:rsidR="00D11D07" w:rsidRPr="009D7011" w:rsidRDefault="00D11D07" w:rsidP="00BF668A">
            <w:pPr>
              <w:pStyle w:val="TAH"/>
            </w:pPr>
            <w:r w:rsidRPr="000F0D8F">
              <w:rPr>
                <w:bCs/>
                <w:lang w:eastAsia="zh-CN"/>
              </w:rPr>
              <w:t>Frequency offset (Hz)</w:t>
            </w:r>
          </w:p>
        </w:tc>
        <w:tc>
          <w:tcPr>
            <w:tcW w:w="1435" w:type="dxa"/>
            <w:vMerge w:val="restart"/>
          </w:tcPr>
          <w:p w14:paraId="7AE22687" w14:textId="77777777" w:rsidR="00D11D07" w:rsidRPr="000F0D8F" w:rsidRDefault="00D11D07" w:rsidP="00BF668A">
            <w:pPr>
              <w:pStyle w:val="TAH"/>
              <w:rPr>
                <w:bCs/>
                <w:lang w:eastAsia="zh-CN"/>
              </w:rPr>
            </w:pPr>
            <w:r w:rsidRPr="000F0D8F">
              <w:rPr>
                <w:bCs/>
                <w:lang w:eastAsia="zh-CN"/>
              </w:rPr>
              <w:t>Antenna configuration</w:t>
            </w:r>
          </w:p>
        </w:tc>
      </w:tr>
      <w:tr w:rsidR="00D11D07" w:rsidRPr="00F95B02" w14:paraId="3681B2E1" w14:textId="77777777" w:rsidTr="00BF668A">
        <w:trPr>
          <w:cantSplit/>
          <w:jc w:val="center"/>
        </w:trPr>
        <w:tc>
          <w:tcPr>
            <w:tcW w:w="1435" w:type="dxa"/>
            <w:tcBorders>
              <w:top w:val="nil"/>
            </w:tcBorders>
          </w:tcPr>
          <w:p w14:paraId="3209B64E" w14:textId="77777777" w:rsidR="00D11D07" w:rsidRPr="00F95B02" w:rsidRDefault="00D11D07" w:rsidP="00BF668A">
            <w:pPr>
              <w:pStyle w:val="TAH"/>
            </w:pPr>
            <w:r w:rsidRPr="00F95B02">
              <w:t>preamble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9A39F8F" w14:textId="77777777" w:rsidR="00D11D07" w:rsidRPr="00F95B02" w:rsidRDefault="00D11D07" w:rsidP="00BF668A">
            <w:pPr>
              <w:pStyle w:val="TAH"/>
            </w:pPr>
            <w:r w:rsidRPr="00F95B02">
              <w:t>(kHz)</w:t>
            </w:r>
          </w:p>
        </w:tc>
        <w:tc>
          <w:tcPr>
            <w:tcW w:w="1080" w:type="dxa"/>
            <w:vAlign w:val="center"/>
          </w:tcPr>
          <w:p w14:paraId="552D06E4" w14:textId="77777777" w:rsidR="00D11D07" w:rsidRPr="00F95B02" w:rsidRDefault="00D11D07" w:rsidP="00BF668A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00" w:type="dxa"/>
            <w:vAlign w:val="center"/>
          </w:tcPr>
          <w:p w14:paraId="3B6E3FC8" w14:textId="77777777" w:rsidR="00D11D07" w:rsidRPr="00F95B02" w:rsidRDefault="00D11D07" w:rsidP="00BF668A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F95B02">
              <w:rPr>
                <w:rFonts w:cs="v5.0.0"/>
                <w:lang w:eastAsia="zh-CN"/>
              </w:rPr>
              <w:t>TDL</w:t>
            </w:r>
            <w:r>
              <w:rPr>
                <w:rFonts w:cs="v5.0.0"/>
                <w:lang w:eastAsia="zh-CN"/>
              </w:rPr>
              <w:t>B1</w:t>
            </w:r>
            <w:r w:rsidRPr="00F95B02">
              <w:rPr>
                <w:rFonts w:cs="v5.0.0"/>
                <w:lang w:eastAsia="zh-CN"/>
              </w:rPr>
              <w:t>00-</w:t>
            </w:r>
            <w:r>
              <w:rPr>
                <w:rFonts w:cs="v5.0.0"/>
                <w:lang w:eastAsia="zh-CN"/>
              </w:rPr>
              <w:t>3</w:t>
            </w:r>
            <w:r w:rsidRPr="00F95B02">
              <w:rPr>
                <w:rFonts w:cs="v5.0.0"/>
                <w:lang w:eastAsia="zh-CN"/>
              </w:rPr>
              <w:t>00</w:t>
            </w:r>
          </w:p>
        </w:tc>
        <w:tc>
          <w:tcPr>
            <w:tcW w:w="810" w:type="dxa"/>
            <w:vAlign w:val="center"/>
          </w:tcPr>
          <w:p w14:paraId="0F91A52A" w14:textId="77777777" w:rsidR="00D11D07" w:rsidRDefault="00D11D07" w:rsidP="00BF668A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90" w:type="dxa"/>
            <w:vAlign w:val="center"/>
          </w:tcPr>
          <w:p w14:paraId="6179F700" w14:textId="77777777" w:rsidR="00D11D07" w:rsidRDefault="00D11D07" w:rsidP="00BF668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F95B02">
              <w:rPr>
                <w:rFonts w:cs="v5.0.0"/>
                <w:lang w:eastAsia="zh-CN"/>
              </w:rPr>
              <w:t>TDL</w:t>
            </w:r>
            <w:r>
              <w:rPr>
                <w:rFonts w:cs="v5.0.0"/>
                <w:lang w:eastAsia="zh-CN"/>
              </w:rPr>
              <w:t>B1</w:t>
            </w:r>
            <w:r w:rsidRPr="00F95B02">
              <w:rPr>
                <w:rFonts w:cs="v5.0.0"/>
                <w:lang w:eastAsia="zh-CN"/>
              </w:rPr>
              <w:t>00-</w:t>
            </w:r>
            <w:r>
              <w:rPr>
                <w:rFonts w:cs="v5.0.0"/>
                <w:lang w:eastAsia="zh-CN"/>
              </w:rPr>
              <w:t>3</w:t>
            </w:r>
            <w:r w:rsidRPr="00F95B02">
              <w:rPr>
                <w:rFonts w:cs="v5.0.0"/>
                <w:lang w:eastAsia="zh-CN"/>
              </w:rPr>
              <w:t>00</w:t>
            </w:r>
          </w:p>
        </w:tc>
        <w:tc>
          <w:tcPr>
            <w:tcW w:w="1435" w:type="dxa"/>
            <w:vMerge/>
          </w:tcPr>
          <w:p w14:paraId="1F05A46D" w14:textId="77777777" w:rsidR="00D11D07" w:rsidRDefault="00D11D07" w:rsidP="00BF668A">
            <w:pPr>
              <w:pStyle w:val="TAH"/>
              <w:rPr>
                <w:rFonts w:cs="v5.0.0"/>
                <w:lang w:eastAsia="zh-CN"/>
              </w:rPr>
            </w:pPr>
          </w:p>
        </w:tc>
      </w:tr>
      <w:tr w:rsidR="00D11D07" w:rsidRPr="00F95B02" w14:paraId="4C989D2B" w14:textId="77777777" w:rsidTr="00BF668A">
        <w:trPr>
          <w:cantSplit/>
          <w:jc w:val="center"/>
        </w:trPr>
        <w:tc>
          <w:tcPr>
            <w:tcW w:w="1435" w:type="dxa"/>
            <w:tcBorders>
              <w:bottom w:val="single" w:sz="4" w:space="0" w:color="auto"/>
            </w:tcBorders>
          </w:tcPr>
          <w:p w14:paraId="28B82DF1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3CC745FA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080" w:type="dxa"/>
            <w:vAlign w:val="center"/>
          </w:tcPr>
          <w:p w14:paraId="43D44FFA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800" w:type="dxa"/>
            <w:vAlign w:val="center"/>
          </w:tcPr>
          <w:p w14:paraId="430D0096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810" w:type="dxa"/>
            <w:vMerge w:val="restart"/>
          </w:tcPr>
          <w:p w14:paraId="64DC615E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  <w:tc>
          <w:tcPr>
            <w:tcW w:w="1890" w:type="dxa"/>
            <w:vMerge w:val="restart"/>
          </w:tcPr>
          <w:p w14:paraId="75903C0C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300</w:t>
            </w:r>
          </w:p>
        </w:tc>
        <w:tc>
          <w:tcPr>
            <w:tcW w:w="1435" w:type="dxa"/>
            <w:vMerge w:val="restart"/>
          </w:tcPr>
          <w:p w14:paraId="395C7D97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1Tx1Rx</w:t>
            </w:r>
          </w:p>
          <w:p w14:paraId="2C4ACC9E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1Tx2Rx</w:t>
            </w:r>
          </w:p>
        </w:tc>
      </w:tr>
      <w:tr w:rsidR="00D11D07" w:rsidRPr="00F95B02" w14:paraId="582DD091" w14:textId="77777777" w:rsidTr="00BF668A">
        <w:trPr>
          <w:cantSplit/>
          <w:jc w:val="center"/>
        </w:trPr>
        <w:tc>
          <w:tcPr>
            <w:tcW w:w="1435" w:type="dxa"/>
            <w:tcBorders>
              <w:bottom w:val="nil"/>
            </w:tcBorders>
          </w:tcPr>
          <w:p w14:paraId="15D2574F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 A2, B4,</w:t>
            </w:r>
            <w:r>
              <w:rPr>
                <w:rFonts w:cs="v5.0.0"/>
                <w:lang w:eastAsia="zh-CN"/>
              </w:rPr>
              <w:t xml:space="preserve"> C2</w:t>
            </w:r>
          </w:p>
        </w:tc>
        <w:tc>
          <w:tcPr>
            <w:tcW w:w="900" w:type="dxa"/>
          </w:tcPr>
          <w:p w14:paraId="416C3FA0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80" w:type="dxa"/>
            <w:vAlign w:val="center"/>
          </w:tcPr>
          <w:p w14:paraId="70D1B35D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800" w:type="dxa"/>
            <w:vAlign w:val="center"/>
          </w:tcPr>
          <w:p w14:paraId="37DAF99C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810" w:type="dxa"/>
            <w:vMerge/>
          </w:tcPr>
          <w:p w14:paraId="66A6B534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vMerge/>
          </w:tcPr>
          <w:p w14:paraId="24827C6F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435" w:type="dxa"/>
            <w:vMerge/>
          </w:tcPr>
          <w:p w14:paraId="3CEC816C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</w:p>
        </w:tc>
      </w:tr>
      <w:tr w:rsidR="00D11D07" w:rsidRPr="00F95B02" w14:paraId="274A6436" w14:textId="77777777" w:rsidTr="00BF668A">
        <w:trPr>
          <w:cantSplit/>
          <w:jc w:val="center"/>
        </w:trPr>
        <w:tc>
          <w:tcPr>
            <w:tcW w:w="1435" w:type="dxa"/>
            <w:tcBorders>
              <w:top w:val="nil"/>
              <w:bottom w:val="single" w:sz="4" w:space="0" w:color="auto"/>
            </w:tcBorders>
          </w:tcPr>
          <w:p w14:paraId="70A73DB0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 on other formats</w:t>
            </w:r>
          </w:p>
        </w:tc>
        <w:tc>
          <w:tcPr>
            <w:tcW w:w="900" w:type="dxa"/>
          </w:tcPr>
          <w:p w14:paraId="5AF6822C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80" w:type="dxa"/>
            <w:vAlign w:val="center"/>
          </w:tcPr>
          <w:p w14:paraId="3DECA7ED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800" w:type="dxa"/>
            <w:vAlign w:val="center"/>
          </w:tcPr>
          <w:p w14:paraId="3AF3160D" w14:textId="77777777" w:rsidR="00D11D07" w:rsidRPr="00F95B02" w:rsidRDefault="00D11D07" w:rsidP="00BF668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810" w:type="dxa"/>
            <w:vMerge/>
          </w:tcPr>
          <w:p w14:paraId="1AA1BA3B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vMerge/>
          </w:tcPr>
          <w:p w14:paraId="4972242D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435" w:type="dxa"/>
            <w:vMerge/>
          </w:tcPr>
          <w:p w14:paraId="3AE2BBC6" w14:textId="77777777" w:rsidR="00D11D07" w:rsidRDefault="00D11D07" w:rsidP="00BF668A">
            <w:pPr>
              <w:pStyle w:val="TAC"/>
              <w:rPr>
                <w:rFonts w:cs="v5.0.0"/>
                <w:lang w:eastAsia="zh-CN"/>
              </w:rPr>
            </w:pPr>
          </w:p>
        </w:tc>
      </w:tr>
    </w:tbl>
    <w:p w14:paraId="3C73F1D5" w14:textId="77777777" w:rsidR="00D11D07" w:rsidRDefault="00D11D07" w:rsidP="00084376">
      <w:pPr>
        <w:pStyle w:val="TH"/>
        <w:rPr>
          <w:lang w:eastAsia="zh-CN"/>
        </w:rPr>
      </w:pP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63359D4A" w:rsidR="00133CFE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  <w:t>TR38.811 v15.4.0</w:t>
      </w:r>
      <w:r w:rsidR="006A3A4F">
        <w:rPr>
          <w:rFonts w:ascii="Arial" w:hAnsi="Arial" w:cs="Arial"/>
        </w:rPr>
        <w:t xml:space="preserve">, </w:t>
      </w:r>
      <w:r w:rsidR="006A3A4F" w:rsidRPr="006A3A4F">
        <w:rPr>
          <w:rFonts w:ascii="Arial" w:hAnsi="Arial" w:cs="Arial"/>
        </w:rPr>
        <w:t>Study on New Radio (NR) to support non-terrestrial networks</w:t>
      </w:r>
    </w:p>
    <w:p w14:paraId="4659C6C6" w14:textId="5C265E51" w:rsidR="00DF1326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TR38.821 v16.1.0</w:t>
      </w:r>
      <w:r w:rsidR="006A3A4F">
        <w:rPr>
          <w:rFonts w:ascii="Arial" w:hAnsi="Arial" w:cs="Arial"/>
        </w:rPr>
        <w:t xml:space="preserve">, </w:t>
      </w:r>
      <w:r w:rsidR="004501B7" w:rsidRPr="004501B7">
        <w:rPr>
          <w:rFonts w:ascii="Arial" w:hAnsi="Arial" w:cs="Arial"/>
        </w:rPr>
        <w:t>Solutions for NR to support non-terrestrial networks (NTN)</w:t>
      </w:r>
    </w:p>
    <w:p w14:paraId="61874DE2" w14:textId="77777777" w:rsidR="00655836" w:rsidRPr="004501B7" w:rsidRDefault="00655836" w:rsidP="00655836">
      <w:pPr>
        <w:ind w:left="720" w:hanging="720"/>
        <w:rPr>
          <w:rFonts w:ascii="Arial" w:hAnsi="Arial" w:cs="Arial"/>
          <w:lang w:val="en-GB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Pr="00EB02CC">
        <w:rPr>
          <w:rFonts w:ascii="Arial" w:hAnsi="Arial" w:cs="Arial"/>
        </w:rPr>
        <w:t>R4-2204027</w:t>
      </w:r>
      <w:r>
        <w:rPr>
          <w:rFonts w:ascii="Arial" w:hAnsi="Arial" w:cs="Arial"/>
        </w:rPr>
        <w:t>, Discussion on general issue on NTN demodulation requirements, Ericsson</w:t>
      </w:r>
    </w:p>
    <w:p w14:paraId="69D608F3" w14:textId="77777777" w:rsidR="007776C8" w:rsidRPr="004501B7" w:rsidRDefault="007776C8" w:rsidP="00CC3721">
      <w:pPr>
        <w:ind w:left="720" w:hanging="720"/>
        <w:rPr>
          <w:rFonts w:ascii="Arial" w:hAnsi="Arial" w:cs="Arial"/>
          <w:lang w:val="en-GB"/>
        </w:rPr>
      </w:pPr>
    </w:p>
    <w:sectPr w:rsidR="007776C8" w:rsidRPr="00450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‚c‚e‚o“Á‘¾ƒSƒVƒbƒN‘Ì">
    <w:altName w:val="Arial Unicode MS"/>
    <w:panose1 w:val="00000000000000000000"/>
    <w:charset w:val="86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622EA"/>
    <w:multiLevelType w:val="hybridMultilevel"/>
    <w:tmpl w:val="216C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29013F4"/>
    <w:multiLevelType w:val="hybridMultilevel"/>
    <w:tmpl w:val="D44AD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6AB4"/>
    <w:rsid w:val="00007098"/>
    <w:rsid w:val="00007103"/>
    <w:rsid w:val="00011AEC"/>
    <w:rsid w:val="00012237"/>
    <w:rsid w:val="00013CD7"/>
    <w:rsid w:val="000153C7"/>
    <w:rsid w:val="00016501"/>
    <w:rsid w:val="00020FC2"/>
    <w:rsid w:val="000230BA"/>
    <w:rsid w:val="00024CA7"/>
    <w:rsid w:val="00024FB2"/>
    <w:rsid w:val="00030FC6"/>
    <w:rsid w:val="000310D6"/>
    <w:rsid w:val="0003288A"/>
    <w:rsid w:val="00040BF6"/>
    <w:rsid w:val="0004389D"/>
    <w:rsid w:val="00044D47"/>
    <w:rsid w:val="00052068"/>
    <w:rsid w:val="000533DD"/>
    <w:rsid w:val="000539BD"/>
    <w:rsid w:val="00054ED5"/>
    <w:rsid w:val="00055136"/>
    <w:rsid w:val="00056285"/>
    <w:rsid w:val="00056641"/>
    <w:rsid w:val="00056852"/>
    <w:rsid w:val="00060617"/>
    <w:rsid w:val="000617E6"/>
    <w:rsid w:val="000631B6"/>
    <w:rsid w:val="00063E39"/>
    <w:rsid w:val="00063EC0"/>
    <w:rsid w:val="00072DD9"/>
    <w:rsid w:val="00073560"/>
    <w:rsid w:val="000762E4"/>
    <w:rsid w:val="0008026E"/>
    <w:rsid w:val="0008128B"/>
    <w:rsid w:val="00084376"/>
    <w:rsid w:val="00084D62"/>
    <w:rsid w:val="000856D1"/>
    <w:rsid w:val="00090B71"/>
    <w:rsid w:val="00091AAE"/>
    <w:rsid w:val="00091D05"/>
    <w:rsid w:val="0009250B"/>
    <w:rsid w:val="00093667"/>
    <w:rsid w:val="00094017"/>
    <w:rsid w:val="000947E8"/>
    <w:rsid w:val="0009533C"/>
    <w:rsid w:val="00096CDB"/>
    <w:rsid w:val="000A0D6F"/>
    <w:rsid w:val="000A498C"/>
    <w:rsid w:val="000A4C9A"/>
    <w:rsid w:val="000B19B4"/>
    <w:rsid w:val="000B718B"/>
    <w:rsid w:val="000B7A4C"/>
    <w:rsid w:val="000C2A08"/>
    <w:rsid w:val="000C39C1"/>
    <w:rsid w:val="000D0670"/>
    <w:rsid w:val="000D08BB"/>
    <w:rsid w:val="000D1677"/>
    <w:rsid w:val="000D1D20"/>
    <w:rsid w:val="000D3382"/>
    <w:rsid w:val="000D4D1B"/>
    <w:rsid w:val="000D4E4C"/>
    <w:rsid w:val="000E2EDE"/>
    <w:rsid w:val="000E349D"/>
    <w:rsid w:val="000F0D8F"/>
    <w:rsid w:val="000F10FB"/>
    <w:rsid w:val="000F423F"/>
    <w:rsid w:val="000F5E7D"/>
    <w:rsid w:val="000F6F53"/>
    <w:rsid w:val="000F7255"/>
    <w:rsid w:val="00100D7C"/>
    <w:rsid w:val="001035FD"/>
    <w:rsid w:val="00103E52"/>
    <w:rsid w:val="001073F8"/>
    <w:rsid w:val="00107829"/>
    <w:rsid w:val="00110E65"/>
    <w:rsid w:val="001126DE"/>
    <w:rsid w:val="00113EF4"/>
    <w:rsid w:val="001160F0"/>
    <w:rsid w:val="00116839"/>
    <w:rsid w:val="00116B87"/>
    <w:rsid w:val="001174C3"/>
    <w:rsid w:val="00123056"/>
    <w:rsid w:val="00127284"/>
    <w:rsid w:val="00127817"/>
    <w:rsid w:val="00133A91"/>
    <w:rsid w:val="00133C52"/>
    <w:rsid w:val="00133CFE"/>
    <w:rsid w:val="00135A53"/>
    <w:rsid w:val="00140BBC"/>
    <w:rsid w:val="00141AF6"/>
    <w:rsid w:val="00146754"/>
    <w:rsid w:val="001471FB"/>
    <w:rsid w:val="001521DE"/>
    <w:rsid w:val="00153CAA"/>
    <w:rsid w:val="00154E47"/>
    <w:rsid w:val="001570E7"/>
    <w:rsid w:val="00157954"/>
    <w:rsid w:val="00162213"/>
    <w:rsid w:val="00163F22"/>
    <w:rsid w:val="001644A0"/>
    <w:rsid w:val="001709D0"/>
    <w:rsid w:val="00170FCE"/>
    <w:rsid w:val="00171079"/>
    <w:rsid w:val="00173C2E"/>
    <w:rsid w:val="001779DD"/>
    <w:rsid w:val="00180D4C"/>
    <w:rsid w:val="0018124E"/>
    <w:rsid w:val="001812F0"/>
    <w:rsid w:val="001813F3"/>
    <w:rsid w:val="001816BC"/>
    <w:rsid w:val="00183302"/>
    <w:rsid w:val="0018466C"/>
    <w:rsid w:val="00190733"/>
    <w:rsid w:val="001935FA"/>
    <w:rsid w:val="001949D1"/>
    <w:rsid w:val="001A14E1"/>
    <w:rsid w:val="001A5E62"/>
    <w:rsid w:val="001B014F"/>
    <w:rsid w:val="001B0920"/>
    <w:rsid w:val="001B2BF2"/>
    <w:rsid w:val="001B3920"/>
    <w:rsid w:val="001B60E4"/>
    <w:rsid w:val="001B6BA8"/>
    <w:rsid w:val="001B6F36"/>
    <w:rsid w:val="001C04ED"/>
    <w:rsid w:val="001C1931"/>
    <w:rsid w:val="001C1AA5"/>
    <w:rsid w:val="001C1F37"/>
    <w:rsid w:val="001C3576"/>
    <w:rsid w:val="001C4246"/>
    <w:rsid w:val="001C62F1"/>
    <w:rsid w:val="001D0D76"/>
    <w:rsid w:val="001D134C"/>
    <w:rsid w:val="001D6E33"/>
    <w:rsid w:val="001D7D57"/>
    <w:rsid w:val="001E140B"/>
    <w:rsid w:val="001E18BC"/>
    <w:rsid w:val="001E1990"/>
    <w:rsid w:val="001E4522"/>
    <w:rsid w:val="001E46C4"/>
    <w:rsid w:val="001E4BD9"/>
    <w:rsid w:val="001E5304"/>
    <w:rsid w:val="001F167D"/>
    <w:rsid w:val="001F2629"/>
    <w:rsid w:val="001F572F"/>
    <w:rsid w:val="002003EF"/>
    <w:rsid w:val="00200F84"/>
    <w:rsid w:val="0020183F"/>
    <w:rsid w:val="00201CF4"/>
    <w:rsid w:val="00202719"/>
    <w:rsid w:val="00206693"/>
    <w:rsid w:val="002070DA"/>
    <w:rsid w:val="0021725D"/>
    <w:rsid w:val="0022024B"/>
    <w:rsid w:val="00220E84"/>
    <w:rsid w:val="0022111A"/>
    <w:rsid w:val="002212AD"/>
    <w:rsid w:val="00222598"/>
    <w:rsid w:val="00223548"/>
    <w:rsid w:val="00223870"/>
    <w:rsid w:val="0022393B"/>
    <w:rsid w:val="002269EE"/>
    <w:rsid w:val="00227580"/>
    <w:rsid w:val="002309EA"/>
    <w:rsid w:val="00231CA5"/>
    <w:rsid w:val="00244A90"/>
    <w:rsid w:val="002474C0"/>
    <w:rsid w:val="00251D40"/>
    <w:rsid w:val="00253B72"/>
    <w:rsid w:val="00255507"/>
    <w:rsid w:val="00257069"/>
    <w:rsid w:val="002663A0"/>
    <w:rsid w:val="0026795B"/>
    <w:rsid w:val="00270783"/>
    <w:rsid w:val="00271612"/>
    <w:rsid w:val="0027358A"/>
    <w:rsid w:val="002763E8"/>
    <w:rsid w:val="00276C4A"/>
    <w:rsid w:val="00285E69"/>
    <w:rsid w:val="00291254"/>
    <w:rsid w:val="002A0362"/>
    <w:rsid w:val="002A09A0"/>
    <w:rsid w:val="002A261E"/>
    <w:rsid w:val="002A37AA"/>
    <w:rsid w:val="002A748B"/>
    <w:rsid w:val="002A7611"/>
    <w:rsid w:val="002B093F"/>
    <w:rsid w:val="002B270C"/>
    <w:rsid w:val="002B2A5C"/>
    <w:rsid w:val="002B392E"/>
    <w:rsid w:val="002B589C"/>
    <w:rsid w:val="002B7C74"/>
    <w:rsid w:val="002C6EDE"/>
    <w:rsid w:val="002D045A"/>
    <w:rsid w:val="002D05AB"/>
    <w:rsid w:val="002D0708"/>
    <w:rsid w:val="002D1CB7"/>
    <w:rsid w:val="002D2B7C"/>
    <w:rsid w:val="002E5042"/>
    <w:rsid w:val="002E6003"/>
    <w:rsid w:val="002E64B4"/>
    <w:rsid w:val="002F2E00"/>
    <w:rsid w:val="002F303C"/>
    <w:rsid w:val="002F3B32"/>
    <w:rsid w:val="002F4820"/>
    <w:rsid w:val="002F5CB1"/>
    <w:rsid w:val="0030004D"/>
    <w:rsid w:val="00300353"/>
    <w:rsid w:val="00301F3B"/>
    <w:rsid w:val="00303CF1"/>
    <w:rsid w:val="00305BC7"/>
    <w:rsid w:val="00307993"/>
    <w:rsid w:val="00310E43"/>
    <w:rsid w:val="00312481"/>
    <w:rsid w:val="003153A7"/>
    <w:rsid w:val="00315F11"/>
    <w:rsid w:val="00321675"/>
    <w:rsid w:val="00322D93"/>
    <w:rsid w:val="0032469E"/>
    <w:rsid w:val="00333229"/>
    <w:rsid w:val="0034086C"/>
    <w:rsid w:val="003449A2"/>
    <w:rsid w:val="00346767"/>
    <w:rsid w:val="003469C5"/>
    <w:rsid w:val="00346DDB"/>
    <w:rsid w:val="003471C1"/>
    <w:rsid w:val="00347FF0"/>
    <w:rsid w:val="00351E70"/>
    <w:rsid w:val="00351EA3"/>
    <w:rsid w:val="00354363"/>
    <w:rsid w:val="00356882"/>
    <w:rsid w:val="00356DBC"/>
    <w:rsid w:val="00360A3B"/>
    <w:rsid w:val="003619F7"/>
    <w:rsid w:val="003664C2"/>
    <w:rsid w:val="00372675"/>
    <w:rsid w:val="003754A3"/>
    <w:rsid w:val="00380415"/>
    <w:rsid w:val="00380FA7"/>
    <w:rsid w:val="003853D6"/>
    <w:rsid w:val="00386021"/>
    <w:rsid w:val="00387A4D"/>
    <w:rsid w:val="003912B1"/>
    <w:rsid w:val="0039359B"/>
    <w:rsid w:val="0039504C"/>
    <w:rsid w:val="00395E3B"/>
    <w:rsid w:val="00396D00"/>
    <w:rsid w:val="003A2CCF"/>
    <w:rsid w:val="003A5C5C"/>
    <w:rsid w:val="003B10CE"/>
    <w:rsid w:val="003B2F60"/>
    <w:rsid w:val="003C0AA0"/>
    <w:rsid w:val="003C40FD"/>
    <w:rsid w:val="003D1097"/>
    <w:rsid w:val="003D1A8F"/>
    <w:rsid w:val="003D2403"/>
    <w:rsid w:val="003D6974"/>
    <w:rsid w:val="003D6F10"/>
    <w:rsid w:val="003D77EF"/>
    <w:rsid w:val="003D7FE5"/>
    <w:rsid w:val="003E433B"/>
    <w:rsid w:val="003F21EE"/>
    <w:rsid w:val="003F23D9"/>
    <w:rsid w:val="003F51C3"/>
    <w:rsid w:val="003F61B4"/>
    <w:rsid w:val="003F7155"/>
    <w:rsid w:val="00400893"/>
    <w:rsid w:val="0040320F"/>
    <w:rsid w:val="00403AF2"/>
    <w:rsid w:val="004046DF"/>
    <w:rsid w:val="004077F3"/>
    <w:rsid w:val="00410A28"/>
    <w:rsid w:val="00412ECE"/>
    <w:rsid w:val="00413B51"/>
    <w:rsid w:val="004160BD"/>
    <w:rsid w:val="004208A7"/>
    <w:rsid w:val="00425051"/>
    <w:rsid w:val="004353D5"/>
    <w:rsid w:val="004354D5"/>
    <w:rsid w:val="00437864"/>
    <w:rsid w:val="004440EB"/>
    <w:rsid w:val="00445409"/>
    <w:rsid w:val="004501B7"/>
    <w:rsid w:val="00451695"/>
    <w:rsid w:val="0045173C"/>
    <w:rsid w:val="00455392"/>
    <w:rsid w:val="0045722E"/>
    <w:rsid w:val="00457FE2"/>
    <w:rsid w:val="0046069C"/>
    <w:rsid w:val="004612F7"/>
    <w:rsid w:val="00461560"/>
    <w:rsid w:val="004618A6"/>
    <w:rsid w:val="0046645C"/>
    <w:rsid w:val="00470D5B"/>
    <w:rsid w:val="00475AA3"/>
    <w:rsid w:val="004812A2"/>
    <w:rsid w:val="00482CF1"/>
    <w:rsid w:val="00484D3F"/>
    <w:rsid w:val="00486123"/>
    <w:rsid w:val="0049580B"/>
    <w:rsid w:val="0049604D"/>
    <w:rsid w:val="00497D1D"/>
    <w:rsid w:val="004A11E3"/>
    <w:rsid w:val="004A212C"/>
    <w:rsid w:val="004A6BCA"/>
    <w:rsid w:val="004A6CB1"/>
    <w:rsid w:val="004A6FBB"/>
    <w:rsid w:val="004B1F45"/>
    <w:rsid w:val="004B2D15"/>
    <w:rsid w:val="004B3B56"/>
    <w:rsid w:val="004B7567"/>
    <w:rsid w:val="004C5C5F"/>
    <w:rsid w:val="004D05AE"/>
    <w:rsid w:val="004D108B"/>
    <w:rsid w:val="004E11BA"/>
    <w:rsid w:val="004E2AD7"/>
    <w:rsid w:val="004E30B6"/>
    <w:rsid w:val="004E6BF3"/>
    <w:rsid w:val="004E75E2"/>
    <w:rsid w:val="004F0275"/>
    <w:rsid w:val="004F2F81"/>
    <w:rsid w:val="004F4681"/>
    <w:rsid w:val="004F575C"/>
    <w:rsid w:val="004F5D40"/>
    <w:rsid w:val="004F6DC0"/>
    <w:rsid w:val="00500DCF"/>
    <w:rsid w:val="005029A2"/>
    <w:rsid w:val="00504627"/>
    <w:rsid w:val="00505053"/>
    <w:rsid w:val="00505558"/>
    <w:rsid w:val="00506FF5"/>
    <w:rsid w:val="005109E9"/>
    <w:rsid w:val="00511B48"/>
    <w:rsid w:val="00517E01"/>
    <w:rsid w:val="0052086D"/>
    <w:rsid w:val="00521AD0"/>
    <w:rsid w:val="005224AA"/>
    <w:rsid w:val="00522811"/>
    <w:rsid w:val="005229EF"/>
    <w:rsid w:val="00522BFB"/>
    <w:rsid w:val="00523E1A"/>
    <w:rsid w:val="00526025"/>
    <w:rsid w:val="00527F0F"/>
    <w:rsid w:val="005308D9"/>
    <w:rsid w:val="00530FB1"/>
    <w:rsid w:val="005324BE"/>
    <w:rsid w:val="00533E27"/>
    <w:rsid w:val="00534070"/>
    <w:rsid w:val="005342DA"/>
    <w:rsid w:val="00542A8F"/>
    <w:rsid w:val="00544889"/>
    <w:rsid w:val="00546EDE"/>
    <w:rsid w:val="0055291C"/>
    <w:rsid w:val="00556996"/>
    <w:rsid w:val="00557FF2"/>
    <w:rsid w:val="0056067A"/>
    <w:rsid w:val="005632EE"/>
    <w:rsid w:val="00566558"/>
    <w:rsid w:val="005700B4"/>
    <w:rsid w:val="00572D90"/>
    <w:rsid w:val="00576262"/>
    <w:rsid w:val="005837D9"/>
    <w:rsid w:val="00583D89"/>
    <w:rsid w:val="00585572"/>
    <w:rsid w:val="00587F1B"/>
    <w:rsid w:val="00592695"/>
    <w:rsid w:val="00594D66"/>
    <w:rsid w:val="005951AC"/>
    <w:rsid w:val="00595676"/>
    <w:rsid w:val="0059653B"/>
    <w:rsid w:val="0059699E"/>
    <w:rsid w:val="005A00FC"/>
    <w:rsid w:val="005A3845"/>
    <w:rsid w:val="005A452D"/>
    <w:rsid w:val="005A5CDD"/>
    <w:rsid w:val="005A7BC6"/>
    <w:rsid w:val="005B0055"/>
    <w:rsid w:val="005B3E63"/>
    <w:rsid w:val="005B77D5"/>
    <w:rsid w:val="005B7A50"/>
    <w:rsid w:val="005C28BA"/>
    <w:rsid w:val="005C7250"/>
    <w:rsid w:val="005D2BB4"/>
    <w:rsid w:val="005D67D4"/>
    <w:rsid w:val="005E1133"/>
    <w:rsid w:val="005E1B31"/>
    <w:rsid w:val="005E752A"/>
    <w:rsid w:val="005F0018"/>
    <w:rsid w:val="005F0964"/>
    <w:rsid w:val="005F149B"/>
    <w:rsid w:val="005F4449"/>
    <w:rsid w:val="005F626D"/>
    <w:rsid w:val="00600830"/>
    <w:rsid w:val="00602FDF"/>
    <w:rsid w:val="00607EEA"/>
    <w:rsid w:val="00614036"/>
    <w:rsid w:val="00620A5E"/>
    <w:rsid w:val="0062251E"/>
    <w:rsid w:val="00623F24"/>
    <w:rsid w:val="0062454C"/>
    <w:rsid w:val="00624729"/>
    <w:rsid w:val="00624FFC"/>
    <w:rsid w:val="00630733"/>
    <w:rsid w:val="006373E5"/>
    <w:rsid w:val="0064161B"/>
    <w:rsid w:val="00642A86"/>
    <w:rsid w:val="0064469F"/>
    <w:rsid w:val="00644F8B"/>
    <w:rsid w:val="00645C06"/>
    <w:rsid w:val="006463BA"/>
    <w:rsid w:val="00653E6B"/>
    <w:rsid w:val="00654A33"/>
    <w:rsid w:val="00655836"/>
    <w:rsid w:val="006602BD"/>
    <w:rsid w:val="0066222A"/>
    <w:rsid w:val="00664BB3"/>
    <w:rsid w:val="00665B00"/>
    <w:rsid w:val="00665FC5"/>
    <w:rsid w:val="00667275"/>
    <w:rsid w:val="00667708"/>
    <w:rsid w:val="00670217"/>
    <w:rsid w:val="006719A0"/>
    <w:rsid w:val="0067224B"/>
    <w:rsid w:val="006757BE"/>
    <w:rsid w:val="00675999"/>
    <w:rsid w:val="00680FC2"/>
    <w:rsid w:val="00687803"/>
    <w:rsid w:val="00687E0F"/>
    <w:rsid w:val="00693ABA"/>
    <w:rsid w:val="006947C5"/>
    <w:rsid w:val="00694E10"/>
    <w:rsid w:val="00696B9E"/>
    <w:rsid w:val="00696F3D"/>
    <w:rsid w:val="00697346"/>
    <w:rsid w:val="006A3A4F"/>
    <w:rsid w:val="006A5A4A"/>
    <w:rsid w:val="006B0D2F"/>
    <w:rsid w:val="006C04FC"/>
    <w:rsid w:val="006C1AA0"/>
    <w:rsid w:val="006C2B10"/>
    <w:rsid w:val="006C34C3"/>
    <w:rsid w:val="006C3F9F"/>
    <w:rsid w:val="006C5F2E"/>
    <w:rsid w:val="006C62EF"/>
    <w:rsid w:val="006C7B77"/>
    <w:rsid w:val="006D27FB"/>
    <w:rsid w:val="006E3E38"/>
    <w:rsid w:val="006F065B"/>
    <w:rsid w:val="006F0FDA"/>
    <w:rsid w:val="006F7844"/>
    <w:rsid w:val="006F78C6"/>
    <w:rsid w:val="00702B1F"/>
    <w:rsid w:val="007042E3"/>
    <w:rsid w:val="00705BC0"/>
    <w:rsid w:val="00706B9A"/>
    <w:rsid w:val="00706C04"/>
    <w:rsid w:val="0070720D"/>
    <w:rsid w:val="0070743E"/>
    <w:rsid w:val="00712D5B"/>
    <w:rsid w:val="00712E2C"/>
    <w:rsid w:val="00715852"/>
    <w:rsid w:val="00716069"/>
    <w:rsid w:val="00717CA3"/>
    <w:rsid w:val="00730062"/>
    <w:rsid w:val="0073087E"/>
    <w:rsid w:val="00733C7D"/>
    <w:rsid w:val="00734859"/>
    <w:rsid w:val="007361DA"/>
    <w:rsid w:val="0074145A"/>
    <w:rsid w:val="00744965"/>
    <w:rsid w:val="00744FBA"/>
    <w:rsid w:val="007474FE"/>
    <w:rsid w:val="00750C36"/>
    <w:rsid w:val="007511D4"/>
    <w:rsid w:val="00767209"/>
    <w:rsid w:val="00767C13"/>
    <w:rsid w:val="00771346"/>
    <w:rsid w:val="00774618"/>
    <w:rsid w:val="0077607E"/>
    <w:rsid w:val="00776788"/>
    <w:rsid w:val="007776C8"/>
    <w:rsid w:val="00780C5D"/>
    <w:rsid w:val="00782772"/>
    <w:rsid w:val="00782C00"/>
    <w:rsid w:val="00783634"/>
    <w:rsid w:val="00783F0F"/>
    <w:rsid w:val="0078501E"/>
    <w:rsid w:val="007909C9"/>
    <w:rsid w:val="00793C86"/>
    <w:rsid w:val="007949AD"/>
    <w:rsid w:val="007951E0"/>
    <w:rsid w:val="00795BA2"/>
    <w:rsid w:val="00796B1D"/>
    <w:rsid w:val="00796D71"/>
    <w:rsid w:val="007A1983"/>
    <w:rsid w:val="007A463B"/>
    <w:rsid w:val="007A533A"/>
    <w:rsid w:val="007A6FCC"/>
    <w:rsid w:val="007B67BA"/>
    <w:rsid w:val="007C09A4"/>
    <w:rsid w:val="007C337A"/>
    <w:rsid w:val="007C4FE9"/>
    <w:rsid w:val="007C713A"/>
    <w:rsid w:val="007C783D"/>
    <w:rsid w:val="007D0880"/>
    <w:rsid w:val="007D2816"/>
    <w:rsid w:val="007D513B"/>
    <w:rsid w:val="007D7B1D"/>
    <w:rsid w:val="007E08D6"/>
    <w:rsid w:val="007F5B3E"/>
    <w:rsid w:val="007F5E9C"/>
    <w:rsid w:val="00803251"/>
    <w:rsid w:val="008033B4"/>
    <w:rsid w:val="00805344"/>
    <w:rsid w:val="00805529"/>
    <w:rsid w:val="00806BA9"/>
    <w:rsid w:val="00807F32"/>
    <w:rsid w:val="008108D8"/>
    <w:rsid w:val="00821D8E"/>
    <w:rsid w:val="00821E1C"/>
    <w:rsid w:val="008314CC"/>
    <w:rsid w:val="00836E4F"/>
    <w:rsid w:val="008420DB"/>
    <w:rsid w:val="00846CA8"/>
    <w:rsid w:val="00847095"/>
    <w:rsid w:val="00851384"/>
    <w:rsid w:val="00851A87"/>
    <w:rsid w:val="00852DF5"/>
    <w:rsid w:val="008557A6"/>
    <w:rsid w:val="00855DAD"/>
    <w:rsid w:val="00856BEC"/>
    <w:rsid w:val="00861B56"/>
    <w:rsid w:val="00862641"/>
    <w:rsid w:val="00862F55"/>
    <w:rsid w:val="00862F74"/>
    <w:rsid w:val="00865DAF"/>
    <w:rsid w:val="00870E6B"/>
    <w:rsid w:val="00876BCA"/>
    <w:rsid w:val="008800A4"/>
    <w:rsid w:val="00880288"/>
    <w:rsid w:val="00885128"/>
    <w:rsid w:val="008917F2"/>
    <w:rsid w:val="00891C23"/>
    <w:rsid w:val="00894537"/>
    <w:rsid w:val="00895152"/>
    <w:rsid w:val="00897C6C"/>
    <w:rsid w:val="008A105B"/>
    <w:rsid w:val="008A15AE"/>
    <w:rsid w:val="008A1BF0"/>
    <w:rsid w:val="008A2A82"/>
    <w:rsid w:val="008A3CB6"/>
    <w:rsid w:val="008A5269"/>
    <w:rsid w:val="008A73C8"/>
    <w:rsid w:val="008B2866"/>
    <w:rsid w:val="008B2C4F"/>
    <w:rsid w:val="008C1865"/>
    <w:rsid w:val="008C38B6"/>
    <w:rsid w:val="008D03B2"/>
    <w:rsid w:val="008D2558"/>
    <w:rsid w:val="008D30DB"/>
    <w:rsid w:val="008E0168"/>
    <w:rsid w:val="008E2B6C"/>
    <w:rsid w:val="008E746F"/>
    <w:rsid w:val="008F15C4"/>
    <w:rsid w:val="008F3D4F"/>
    <w:rsid w:val="00901601"/>
    <w:rsid w:val="009016DF"/>
    <w:rsid w:val="00902CFA"/>
    <w:rsid w:val="00906C40"/>
    <w:rsid w:val="009119CB"/>
    <w:rsid w:val="00913D02"/>
    <w:rsid w:val="009156D7"/>
    <w:rsid w:val="00915842"/>
    <w:rsid w:val="00916470"/>
    <w:rsid w:val="009175CD"/>
    <w:rsid w:val="009216B5"/>
    <w:rsid w:val="00926B2A"/>
    <w:rsid w:val="00931BDB"/>
    <w:rsid w:val="009321F8"/>
    <w:rsid w:val="009347EC"/>
    <w:rsid w:val="00935CE3"/>
    <w:rsid w:val="00935E95"/>
    <w:rsid w:val="0095269C"/>
    <w:rsid w:val="00954805"/>
    <w:rsid w:val="00955173"/>
    <w:rsid w:val="00957F3C"/>
    <w:rsid w:val="009631AA"/>
    <w:rsid w:val="00965D09"/>
    <w:rsid w:val="00970148"/>
    <w:rsid w:val="009706AD"/>
    <w:rsid w:val="0097308C"/>
    <w:rsid w:val="00981C20"/>
    <w:rsid w:val="00983B87"/>
    <w:rsid w:val="00985912"/>
    <w:rsid w:val="009862A1"/>
    <w:rsid w:val="009917D1"/>
    <w:rsid w:val="00996B0D"/>
    <w:rsid w:val="00996F69"/>
    <w:rsid w:val="009A1583"/>
    <w:rsid w:val="009A337A"/>
    <w:rsid w:val="009A3F85"/>
    <w:rsid w:val="009A766D"/>
    <w:rsid w:val="009B221A"/>
    <w:rsid w:val="009B4B71"/>
    <w:rsid w:val="009C3965"/>
    <w:rsid w:val="009C50D3"/>
    <w:rsid w:val="009C78A8"/>
    <w:rsid w:val="009C7EAA"/>
    <w:rsid w:val="009D0AB0"/>
    <w:rsid w:val="009D24DC"/>
    <w:rsid w:val="009D327A"/>
    <w:rsid w:val="009D51EF"/>
    <w:rsid w:val="009D602F"/>
    <w:rsid w:val="009D7011"/>
    <w:rsid w:val="009E3849"/>
    <w:rsid w:val="009E4E0D"/>
    <w:rsid w:val="009F1154"/>
    <w:rsid w:val="009F4BB7"/>
    <w:rsid w:val="00A0152E"/>
    <w:rsid w:val="00A02E88"/>
    <w:rsid w:val="00A036B6"/>
    <w:rsid w:val="00A042B8"/>
    <w:rsid w:val="00A046FB"/>
    <w:rsid w:val="00A04F83"/>
    <w:rsid w:val="00A05F0D"/>
    <w:rsid w:val="00A10460"/>
    <w:rsid w:val="00A115BD"/>
    <w:rsid w:val="00A12170"/>
    <w:rsid w:val="00A131C4"/>
    <w:rsid w:val="00A143AF"/>
    <w:rsid w:val="00A153FC"/>
    <w:rsid w:val="00A30786"/>
    <w:rsid w:val="00A30F5E"/>
    <w:rsid w:val="00A35D0E"/>
    <w:rsid w:val="00A36C58"/>
    <w:rsid w:val="00A41D38"/>
    <w:rsid w:val="00A41F2A"/>
    <w:rsid w:val="00A44CB5"/>
    <w:rsid w:val="00A45DA5"/>
    <w:rsid w:val="00A53374"/>
    <w:rsid w:val="00A55D77"/>
    <w:rsid w:val="00A65B25"/>
    <w:rsid w:val="00A70A3F"/>
    <w:rsid w:val="00A71657"/>
    <w:rsid w:val="00A762B2"/>
    <w:rsid w:val="00A773E6"/>
    <w:rsid w:val="00A81195"/>
    <w:rsid w:val="00A92DB6"/>
    <w:rsid w:val="00A935DC"/>
    <w:rsid w:val="00A93D05"/>
    <w:rsid w:val="00A959B0"/>
    <w:rsid w:val="00A9778E"/>
    <w:rsid w:val="00A978DE"/>
    <w:rsid w:val="00AA04D5"/>
    <w:rsid w:val="00AA1FB7"/>
    <w:rsid w:val="00AA2274"/>
    <w:rsid w:val="00AA3CFB"/>
    <w:rsid w:val="00AB301C"/>
    <w:rsid w:val="00AB55CF"/>
    <w:rsid w:val="00AC0628"/>
    <w:rsid w:val="00AC0B53"/>
    <w:rsid w:val="00AC1D87"/>
    <w:rsid w:val="00AD0816"/>
    <w:rsid w:val="00AD1AE0"/>
    <w:rsid w:val="00AD38C8"/>
    <w:rsid w:val="00AD5524"/>
    <w:rsid w:val="00AD709A"/>
    <w:rsid w:val="00AD72DF"/>
    <w:rsid w:val="00AE2146"/>
    <w:rsid w:val="00AE4969"/>
    <w:rsid w:val="00AE5C3E"/>
    <w:rsid w:val="00AE75CB"/>
    <w:rsid w:val="00AF1C5B"/>
    <w:rsid w:val="00AF2EBE"/>
    <w:rsid w:val="00AF4698"/>
    <w:rsid w:val="00AF4C98"/>
    <w:rsid w:val="00AF5632"/>
    <w:rsid w:val="00AF705E"/>
    <w:rsid w:val="00B006BD"/>
    <w:rsid w:val="00B02CC8"/>
    <w:rsid w:val="00B02E88"/>
    <w:rsid w:val="00B05E49"/>
    <w:rsid w:val="00B06D4E"/>
    <w:rsid w:val="00B114E1"/>
    <w:rsid w:val="00B1170E"/>
    <w:rsid w:val="00B150B2"/>
    <w:rsid w:val="00B17347"/>
    <w:rsid w:val="00B17FE8"/>
    <w:rsid w:val="00B204EB"/>
    <w:rsid w:val="00B262F1"/>
    <w:rsid w:val="00B2705B"/>
    <w:rsid w:val="00B31528"/>
    <w:rsid w:val="00B356AB"/>
    <w:rsid w:val="00B36D58"/>
    <w:rsid w:val="00B4000F"/>
    <w:rsid w:val="00B40405"/>
    <w:rsid w:val="00B40E65"/>
    <w:rsid w:val="00B440A3"/>
    <w:rsid w:val="00B52024"/>
    <w:rsid w:val="00B52457"/>
    <w:rsid w:val="00B57BD4"/>
    <w:rsid w:val="00B60432"/>
    <w:rsid w:val="00B62383"/>
    <w:rsid w:val="00B63B14"/>
    <w:rsid w:val="00B64CB2"/>
    <w:rsid w:val="00B70FE7"/>
    <w:rsid w:val="00B72D28"/>
    <w:rsid w:val="00B7376D"/>
    <w:rsid w:val="00B80CED"/>
    <w:rsid w:val="00B81369"/>
    <w:rsid w:val="00B83203"/>
    <w:rsid w:val="00B90CF6"/>
    <w:rsid w:val="00B9391F"/>
    <w:rsid w:val="00B955A1"/>
    <w:rsid w:val="00B9736E"/>
    <w:rsid w:val="00B97D41"/>
    <w:rsid w:val="00BA0AF9"/>
    <w:rsid w:val="00BA10EF"/>
    <w:rsid w:val="00BA2A15"/>
    <w:rsid w:val="00BA3AF3"/>
    <w:rsid w:val="00BA5F8D"/>
    <w:rsid w:val="00BA61A9"/>
    <w:rsid w:val="00BB03A8"/>
    <w:rsid w:val="00BB182B"/>
    <w:rsid w:val="00BB23BC"/>
    <w:rsid w:val="00BB573B"/>
    <w:rsid w:val="00BB7F18"/>
    <w:rsid w:val="00BC025A"/>
    <w:rsid w:val="00BC0450"/>
    <w:rsid w:val="00BC2314"/>
    <w:rsid w:val="00BC3A3C"/>
    <w:rsid w:val="00BC7BF5"/>
    <w:rsid w:val="00BD7E36"/>
    <w:rsid w:val="00BE0D7A"/>
    <w:rsid w:val="00BE1591"/>
    <w:rsid w:val="00BE22B3"/>
    <w:rsid w:val="00BE4F8F"/>
    <w:rsid w:val="00BF4DC2"/>
    <w:rsid w:val="00BF7722"/>
    <w:rsid w:val="00C0196D"/>
    <w:rsid w:val="00C01DE6"/>
    <w:rsid w:val="00C04F59"/>
    <w:rsid w:val="00C05D8B"/>
    <w:rsid w:val="00C065BC"/>
    <w:rsid w:val="00C06776"/>
    <w:rsid w:val="00C070D4"/>
    <w:rsid w:val="00C128DE"/>
    <w:rsid w:val="00C170BC"/>
    <w:rsid w:val="00C20F8D"/>
    <w:rsid w:val="00C21825"/>
    <w:rsid w:val="00C23160"/>
    <w:rsid w:val="00C2323B"/>
    <w:rsid w:val="00C27300"/>
    <w:rsid w:val="00C279BA"/>
    <w:rsid w:val="00C30DBC"/>
    <w:rsid w:val="00C31409"/>
    <w:rsid w:val="00C348F3"/>
    <w:rsid w:val="00C37100"/>
    <w:rsid w:val="00C37792"/>
    <w:rsid w:val="00C5097D"/>
    <w:rsid w:val="00C512A5"/>
    <w:rsid w:val="00C531C3"/>
    <w:rsid w:val="00C54A43"/>
    <w:rsid w:val="00C600CE"/>
    <w:rsid w:val="00C648FD"/>
    <w:rsid w:val="00C64F46"/>
    <w:rsid w:val="00C6639A"/>
    <w:rsid w:val="00C6723A"/>
    <w:rsid w:val="00C70655"/>
    <w:rsid w:val="00C72AEF"/>
    <w:rsid w:val="00C74602"/>
    <w:rsid w:val="00C823C5"/>
    <w:rsid w:val="00C83591"/>
    <w:rsid w:val="00C91745"/>
    <w:rsid w:val="00C91749"/>
    <w:rsid w:val="00C92B04"/>
    <w:rsid w:val="00C932A5"/>
    <w:rsid w:val="00C952EF"/>
    <w:rsid w:val="00C967FB"/>
    <w:rsid w:val="00CA0446"/>
    <w:rsid w:val="00CA4012"/>
    <w:rsid w:val="00CA4E11"/>
    <w:rsid w:val="00CA5DA6"/>
    <w:rsid w:val="00CA686B"/>
    <w:rsid w:val="00CA79CE"/>
    <w:rsid w:val="00CB3B9A"/>
    <w:rsid w:val="00CB409B"/>
    <w:rsid w:val="00CB466F"/>
    <w:rsid w:val="00CB4B9F"/>
    <w:rsid w:val="00CB5565"/>
    <w:rsid w:val="00CC17BF"/>
    <w:rsid w:val="00CC315B"/>
    <w:rsid w:val="00CC3721"/>
    <w:rsid w:val="00CC529A"/>
    <w:rsid w:val="00CD449E"/>
    <w:rsid w:val="00CD69A3"/>
    <w:rsid w:val="00CD727C"/>
    <w:rsid w:val="00CE0C6F"/>
    <w:rsid w:val="00CE1C2E"/>
    <w:rsid w:val="00CE1DD5"/>
    <w:rsid w:val="00CE4291"/>
    <w:rsid w:val="00CF01BE"/>
    <w:rsid w:val="00CF1977"/>
    <w:rsid w:val="00CF3417"/>
    <w:rsid w:val="00CF69AC"/>
    <w:rsid w:val="00CF72E5"/>
    <w:rsid w:val="00D00001"/>
    <w:rsid w:val="00D0341C"/>
    <w:rsid w:val="00D054BB"/>
    <w:rsid w:val="00D06771"/>
    <w:rsid w:val="00D06897"/>
    <w:rsid w:val="00D118AD"/>
    <w:rsid w:val="00D11A13"/>
    <w:rsid w:val="00D11D07"/>
    <w:rsid w:val="00D21CE1"/>
    <w:rsid w:val="00D233DE"/>
    <w:rsid w:val="00D31E9C"/>
    <w:rsid w:val="00D33DB5"/>
    <w:rsid w:val="00D349C3"/>
    <w:rsid w:val="00D35454"/>
    <w:rsid w:val="00D36B69"/>
    <w:rsid w:val="00D423F0"/>
    <w:rsid w:val="00D43DDD"/>
    <w:rsid w:val="00D44768"/>
    <w:rsid w:val="00D44EC9"/>
    <w:rsid w:val="00D4707B"/>
    <w:rsid w:val="00D50A30"/>
    <w:rsid w:val="00D50D40"/>
    <w:rsid w:val="00D549C9"/>
    <w:rsid w:val="00D61169"/>
    <w:rsid w:val="00D63AAC"/>
    <w:rsid w:val="00D6417C"/>
    <w:rsid w:val="00D65BD3"/>
    <w:rsid w:val="00D660E6"/>
    <w:rsid w:val="00D661A7"/>
    <w:rsid w:val="00D67C1E"/>
    <w:rsid w:val="00D700D2"/>
    <w:rsid w:val="00D7087D"/>
    <w:rsid w:val="00D71C8D"/>
    <w:rsid w:val="00D76E02"/>
    <w:rsid w:val="00D76F9A"/>
    <w:rsid w:val="00D82D44"/>
    <w:rsid w:val="00D85CD6"/>
    <w:rsid w:val="00D866A5"/>
    <w:rsid w:val="00D9016B"/>
    <w:rsid w:val="00D94EBE"/>
    <w:rsid w:val="00D95DFD"/>
    <w:rsid w:val="00DA129B"/>
    <w:rsid w:val="00DA3842"/>
    <w:rsid w:val="00DA5D74"/>
    <w:rsid w:val="00DB02C6"/>
    <w:rsid w:val="00DB14F1"/>
    <w:rsid w:val="00DB4E71"/>
    <w:rsid w:val="00DB5970"/>
    <w:rsid w:val="00DB606E"/>
    <w:rsid w:val="00DB72BC"/>
    <w:rsid w:val="00DB740D"/>
    <w:rsid w:val="00DC08FD"/>
    <w:rsid w:val="00DC1EA2"/>
    <w:rsid w:val="00DC2075"/>
    <w:rsid w:val="00DC2B2F"/>
    <w:rsid w:val="00DC3D32"/>
    <w:rsid w:val="00DC3E10"/>
    <w:rsid w:val="00DC7521"/>
    <w:rsid w:val="00DC7E97"/>
    <w:rsid w:val="00DD0D60"/>
    <w:rsid w:val="00DD3AE1"/>
    <w:rsid w:val="00DD41B8"/>
    <w:rsid w:val="00DD42B8"/>
    <w:rsid w:val="00DD4F85"/>
    <w:rsid w:val="00DD6719"/>
    <w:rsid w:val="00DD6D88"/>
    <w:rsid w:val="00DE18BD"/>
    <w:rsid w:val="00DE3278"/>
    <w:rsid w:val="00DE5F73"/>
    <w:rsid w:val="00DF047A"/>
    <w:rsid w:val="00DF1326"/>
    <w:rsid w:val="00DF2556"/>
    <w:rsid w:val="00DF325B"/>
    <w:rsid w:val="00DF50B6"/>
    <w:rsid w:val="00DF51DA"/>
    <w:rsid w:val="00E00D83"/>
    <w:rsid w:val="00E014E2"/>
    <w:rsid w:val="00E015C7"/>
    <w:rsid w:val="00E01EF8"/>
    <w:rsid w:val="00E02F0D"/>
    <w:rsid w:val="00E052EA"/>
    <w:rsid w:val="00E062BA"/>
    <w:rsid w:val="00E1149F"/>
    <w:rsid w:val="00E12AD7"/>
    <w:rsid w:val="00E145DC"/>
    <w:rsid w:val="00E14E4D"/>
    <w:rsid w:val="00E16899"/>
    <w:rsid w:val="00E171D6"/>
    <w:rsid w:val="00E20444"/>
    <w:rsid w:val="00E21264"/>
    <w:rsid w:val="00E2251D"/>
    <w:rsid w:val="00E246A8"/>
    <w:rsid w:val="00E2539B"/>
    <w:rsid w:val="00E265CC"/>
    <w:rsid w:val="00E32497"/>
    <w:rsid w:val="00E35275"/>
    <w:rsid w:val="00E45C36"/>
    <w:rsid w:val="00E5045D"/>
    <w:rsid w:val="00E50943"/>
    <w:rsid w:val="00E563AD"/>
    <w:rsid w:val="00E56CB7"/>
    <w:rsid w:val="00E6323E"/>
    <w:rsid w:val="00E654AB"/>
    <w:rsid w:val="00E70BED"/>
    <w:rsid w:val="00E72A23"/>
    <w:rsid w:val="00E75AB5"/>
    <w:rsid w:val="00E80E4D"/>
    <w:rsid w:val="00E81089"/>
    <w:rsid w:val="00E86031"/>
    <w:rsid w:val="00E877B9"/>
    <w:rsid w:val="00E92FE1"/>
    <w:rsid w:val="00E94E51"/>
    <w:rsid w:val="00E95186"/>
    <w:rsid w:val="00E959D4"/>
    <w:rsid w:val="00E966C7"/>
    <w:rsid w:val="00E968EF"/>
    <w:rsid w:val="00E96AC7"/>
    <w:rsid w:val="00EA399E"/>
    <w:rsid w:val="00EA534A"/>
    <w:rsid w:val="00EA6655"/>
    <w:rsid w:val="00EB051E"/>
    <w:rsid w:val="00EB0E27"/>
    <w:rsid w:val="00EB332B"/>
    <w:rsid w:val="00EB5047"/>
    <w:rsid w:val="00EC4679"/>
    <w:rsid w:val="00ED4A8C"/>
    <w:rsid w:val="00EE0BFE"/>
    <w:rsid w:val="00EE3F34"/>
    <w:rsid w:val="00EF2025"/>
    <w:rsid w:val="00EF2617"/>
    <w:rsid w:val="00EF7019"/>
    <w:rsid w:val="00EF7C04"/>
    <w:rsid w:val="00EF7F33"/>
    <w:rsid w:val="00F014BF"/>
    <w:rsid w:val="00F01AD7"/>
    <w:rsid w:val="00F02D64"/>
    <w:rsid w:val="00F1308D"/>
    <w:rsid w:val="00F15491"/>
    <w:rsid w:val="00F15B0B"/>
    <w:rsid w:val="00F22169"/>
    <w:rsid w:val="00F24873"/>
    <w:rsid w:val="00F25CB9"/>
    <w:rsid w:val="00F3160D"/>
    <w:rsid w:val="00F34776"/>
    <w:rsid w:val="00F34C6C"/>
    <w:rsid w:val="00F40A58"/>
    <w:rsid w:val="00F450EB"/>
    <w:rsid w:val="00F51A90"/>
    <w:rsid w:val="00F57FA5"/>
    <w:rsid w:val="00F66E0E"/>
    <w:rsid w:val="00F70ADF"/>
    <w:rsid w:val="00F71589"/>
    <w:rsid w:val="00F72112"/>
    <w:rsid w:val="00F76BA0"/>
    <w:rsid w:val="00F808C9"/>
    <w:rsid w:val="00F82399"/>
    <w:rsid w:val="00F82631"/>
    <w:rsid w:val="00F85A6D"/>
    <w:rsid w:val="00F96D57"/>
    <w:rsid w:val="00FA58A8"/>
    <w:rsid w:val="00FB35A5"/>
    <w:rsid w:val="00FB43F1"/>
    <w:rsid w:val="00FC3A36"/>
    <w:rsid w:val="00FC7A98"/>
    <w:rsid w:val="00FD13C3"/>
    <w:rsid w:val="00FD3140"/>
    <w:rsid w:val="00FD4370"/>
    <w:rsid w:val="00FD43C2"/>
    <w:rsid w:val="00FD6A87"/>
    <w:rsid w:val="00FD7A66"/>
    <w:rsid w:val="00FE42D1"/>
    <w:rsid w:val="00FE5061"/>
    <w:rsid w:val="00FE5C11"/>
    <w:rsid w:val="00FF00D4"/>
    <w:rsid w:val="00FF1104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B43F1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43F1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70148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4AC47B-91FB-4067-9ED1-3FE307C58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48</cp:revision>
  <dcterms:created xsi:type="dcterms:W3CDTF">2022-02-08T03:55:00Z</dcterms:created>
  <dcterms:modified xsi:type="dcterms:W3CDTF">2022-02-14T13:52:00Z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